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C2E" w:rsidRPr="00930ADC" w:rsidRDefault="001E0C2E" w:rsidP="001E0C2E">
      <w:pPr>
        <w:spacing w:after="0" w:line="240" w:lineRule="auto"/>
        <w:jc w:val="center"/>
        <w:rPr>
          <w:rFonts w:ascii="Times New Roman" w:hAnsi="Times New Roman" w:cs="Times New Roman"/>
          <w:b/>
          <w:bCs/>
          <w:color w:val="000000"/>
          <w:spacing w:val="30"/>
          <w:sz w:val="28"/>
          <w:szCs w:val="28"/>
          <w:lang w:val="uk-UA"/>
        </w:rPr>
      </w:pPr>
      <w:r w:rsidRPr="001E0C2E">
        <w:rPr>
          <w:rFonts w:ascii="Times New Roman" w:hAnsi="Times New Roman" w:cs="Times New Roman"/>
          <w:noProof/>
          <w:color w:val="000000"/>
          <w:sz w:val="28"/>
          <w:szCs w:val="28"/>
          <w:lang w:eastAsia="ru-RU"/>
        </w:rPr>
        <w:drawing>
          <wp:inline distT="0" distB="0" distL="0" distR="0">
            <wp:extent cx="428625" cy="581025"/>
            <wp:effectExtent l="19050" t="0" r="9525" b="0"/>
            <wp:docPr id="44"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r w:rsidR="00930ADC">
        <w:rPr>
          <w:rFonts w:ascii="Times New Roman" w:hAnsi="Times New Roman" w:cs="Times New Roman"/>
          <w:b/>
          <w:bCs/>
          <w:color w:val="000000"/>
          <w:spacing w:val="30"/>
          <w:sz w:val="28"/>
          <w:szCs w:val="28"/>
          <w:lang w:val="uk-UA"/>
        </w:rPr>
        <w:t xml:space="preserve">                                          </w:t>
      </w:r>
    </w:p>
    <w:p w:rsidR="001E0C2E" w:rsidRPr="001E0C2E" w:rsidRDefault="001E0C2E" w:rsidP="001E0C2E">
      <w:pPr>
        <w:pStyle w:val="1"/>
        <w:spacing w:before="120"/>
        <w:rPr>
          <w:caps/>
          <w:color w:val="000000"/>
          <w:szCs w:val="28"/>
          <w:lang w:val="uk-UA"/>
        </w:rPr>
      </w:pPr>
      <w:r w:rsidRPr="001E0C2E">
        <w:rPr>
          <w:caps/>
          <w:color w:val="000000"/>
          <w:szCs w:val="28"/>
          <w:lang w:val="uk-UA"/>
        </w:rPr>
        <w:t>У к р а ї н а</w:t>
      </w:r>
    </w:p>
    <w:p w:rsidR="001E0C2E" w:rsidRPr="001E0C2E" w:rsidRDefault="001E0C2E" w:rsidP="001E0C2E">
      <w:pPr>
        <w:spacing w:after="0" w:line="240" w:lineRule="auto"/>
        <w:jc w:val="center"/>
        <w:rPr>
          <w:rFonts w:ascii="Times New Roman" w:hAnsi="Times New Roman" w:cs="Times New Roman"/>
          <w:b/>
          <w:color w:val="000000"/>
          <w:spacing w:val="20"/>
          <w:sz w:val="28"/>
          <w:szCs w:val="28"/>
        </w:rPr>
      </w:pPr>
      <w:r w:rsidRPr="001E0C2E">
        <w:rPr>
          <w:rFonts w:ascii="Times New Roman" w:hAnsi="Times New Roman" w:cs="Times New Roman"/>
          <w:b/>
          <w:color w:val="000000"/>
          <w:spacing w:val="20"/>
          <w:sz w:val="28"/>
          <w:szCs w:val="28"/>
        </w:rPr>
        <w:t xml:space="preserve">БОРОВИКІВСЬКА СІЛЬСЬКА РАДА </w:t>
      </w:r>
    </w:p>
    <w:p w:rsidR="001E0C2E" w:rsidRPr="001E0C2E" w:rsidRDefault="001E0C2E" w:rsidP="001E0C2E">
      <w:pPr>
        <w:spacing w:after="0" w:line="240" w:lineRule="auto"/>
        <w:jc w:val="center"/>
        <w:rPr>
          <w:rFonts w:ascii="Times New Roman" w:hAnsi="Times New Roman" w:cs="Times New Roman"/>
          <w:b/>
          <w:color w:val="000000"/>
          <w:spacing w:val="20"/>
          <w:sz w:val="28"/>
          <w:szCs w:val="28"/>
        </w:rPr>
      </w:pPr>
      <w:r w:rsidRPr="001E0C2E">
        <w:rPr>
          <w:rFonts w:ascii="Times New Roman" w:hAnsi="Times New Roman" w:cs="Times New Roman"/>
          <w:b/>
          <w:color w:val="000000"/>
          <w:spacing w:val="20"/>
          <w:sz w:val="28"/>
          <w:szCs w:val="28"/>
        </w:rPr>
        <w:t>ЧЕРНІГІВСЬКИЙ  РАЙОН</w:t>
      </w:r>
    </w:p>
    <w:p w:rsidR="001E0C2E" w:rsidRPr="001E0C2E" w:rsidRDefault="001E0C2E" w:rsidP="001E0C2E">
      <w:pPr>
        <w:spacing w:after="0" w:line="240" w:lineRule="auto"/>
        <w:jc w:val="center"/>
        <w:rPr>
          <w:rFonts w:ascii="Times New Roman" w:hAnsi="Times New Roman" w:cs="Times New Roman"/>
          <w:b/>
          <w:color w:val="000000"/>
          <w:spacing w:val="20"/>
          <w:sz w:val="28"/>
          <w:szCs w:val="28"/>
        </w:rPr>
      </w:pPr>
      <w:r w:rsidRPr="001E0C2E">
        <w:rPr>
          <w:rFonts w:ascii="Times New Roman" w:hAnsi="Times New Roman" w:cs="Times New Roman"/>
          <w:b/>
          <w:color w:val="000000"/>
          <w:spacing w:val="20"/>
          <w:sz w:val="28"/>
          <w:szCs w:val="28"/>
        </w:rPr>
        <w:t xml:space="preserve">ЧЕРНІГІВСЬКА  ОБЛАСТЬ  </w:t>
      </w:r>
    </w:p>
    <w:p w:rsidR="001E0C2E" w:rsidRDefault="001E0C2E" w:rsidP="001E0C2E">
      <w:pPr>
        <w:spacing w:after="0" w:line="240" w:lineRule="auto"/>
        <w:rPr>
          <w:rFonts w:ascii="Times New Roman" w:hAnsi="Times New Roman" w:cs="Times New Roman"/>
          <w:b/>
          <w:sz w:val="28"/>
          <w:szCs w:val="28"/>
          <w:lang w:val="uk-UA"/>
        </w:rPr>
      </w:pPr>
    </w:p>
    <w:p w:rsidR="005B2905" w:rsidRPr="00C572E7" w:rsidRDefault="005B2905" w:rsidP="001E0C2E">
      <w:pPr>
        <w:spacing w:after="0" w:line="240" w:lineRule="auto"/>
        <w:jc w:val="center"/>
        <w:rPr>
          <w:rFonts w:ascii="Times New Roman" w:hAnsi="Times New Roman" w:cs="Times New Roman"/>
          <w:b/>
          <w:sz w:val="28"/>
          <w:szCs w:val="28"/>
          <w:lang w:val="uk-UA"/>
        </w:rPr>
      </w:pPr>
      <w:r w:rsidRPr="00C572E7">
        <w:rPr>
          <w:rFonts w:ascii="Times New Roman" w:hAnsi="Times New Roman" w:cs="Times New Roman"/>
          <w:b/>
          <w:sz w:val="28"/>
          <w:szCs w:val="28"/>
          <w:lang w:val="uk-UA"/>
        </w:rPr>
        <w:t>ПРОЕКТ РІШЕННЯ</w:t>
      </w:r>
    </w:p>
    <w:p w:rsidR="00454E39" w:rsidRDefault="00454E39" w:rsidP="00454E39">
      <w:pPr>
        <w:spacing w:after="0" w:line="240" w:lineRule="auto"/>
        <w:rPr>
          <w:rFonts w:ascii="Times New Roman" w:hAnsi="Times New Roman" w:cs="Times New Roman"/>
          <w:sz w:val="28"/>
          <w:szCs w:val="28"/>
          <w:lang w:val="uk-UA"/>
        </w:rPr>
      </w:pPr>
    </w:p>
    <w:p w:rsidR="00454E39" w:rsidRPr="00230CA8" w:rsidRDefault="00454E39" w:rsidP="00454E39">
      <w:pPr>
        <w:spacing w:after="0" w:line="240" w:lineRule="auto"/>
        <w:rPr>
          <w:rFonts w:ascii="Times New Roman" w:hAnsi="Times New Roman"/>
          <w:b/>
          <w:sz w:val="28"/>
          <w:szCs w:val="28"/>
        </w:rPr>
      </w:pPr>
      <w:r w:rsidRPr="00230CA8">
        <w:rPr>
          <w:rFonts w:ascii="Times New Roman" w:hAnsi="Times New Roman"/>
          <w:b/>
          <w:color w:val="333333"/>
          <w:sz w:val="28"/>
          <w:szCs w:val="28"/>
          <w:shd w:val="clear" w:color="auto" w:fill="FFFFFF"/>
        </w:rPr>
        <w:t>«Про встановлення місцевих податків і зборів на 2019 рік»</w:t>
      </w:r>
    </w:p>
    <w:p w:rsidR="001E0C2E" w:rsidRPr="00454E39" w:rsidRDefault="001E0C2E" w:rsidP="001E0C2E">
      <w:pPr>
        <w:spacing w:after="0" w:line="240" w:lineRule="auto"/>
        <w:rPr>
          <w:rFonts w:ascii="Times New Roman" w:hAnsi="Times New Roman" w:cs="Times New Roman"/>
          <w:b/>
          <w:sz w:val="28"/>
          <w:szCs w:val="28"/>
        </w:rPr>
      </w:pPr>
    </w:p>
    <w:p w:rsidR="005B2905" w:rsidRDefault="005B2905" w:rsidP="005B2905">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 xml:space="preserve">Відповідно до абзаца другого і третього пункту 284.1 статті 284, статтею 266 Податкового кодексу України, керуючись пунктом 24 частини першої статтею 26, частиною 1 статті 59 Закону України «Про місцеве самоврядування в Україні», постановою Кабінету Міністрів України від 24.05.2017 р.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Боровиківська сільська рада </w:t>
      </w:r>
      <w:r>
        <w:rPr>
          <w:rFonts w:ascii="Times New Roman" w:hAnsi="Times New Roman" w:cs="Times New Roman"/>
          <w:b/>
          <w:sz w:val="28"/>
          <w:szCs w:val="28"/>
          <w:lang w:val="uk-UA"/>
        </w:rPr>
        <w:t>ВИРІШИЛА:</w:t>
      </w:r>
    </w:p>
    <w:p w:rsidR="005B2905" w:rsidRPr="009110C3" w:rsidRDefault="009110C3" w:rsidP="009110C3">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9110C3">
        <w:rPr>
          <w:rFonts w:ascii="Times New Roman" w:hAnsi="Times New Roman" w:cs="Times New Roman"/>
          <w:b/>
          <w:sz w:val="28"/>
          <w:szCs w:val="28"/>
          <w:lang w:val="uk-UA"/>
        </w:rPr>
        <w:t>1.</w:t>
      </w:r>
      <w:r>
        <w:rPr>
          <w:rFonts w:ascii="Times New Roman" w:hAnsi="Times New Roman" w:cs="Times New Roman"/>
          <w:b/>
          <w:sz w:val="28"/>
          <w:szCs w:val="28"/>
          <w:lang w:val="uk-UA"/>
        </w:rPr>
        <w:t xml:space="preserve">  </w:t>
      </w:r>
      <w:r w:rsidR="005B2905" w:rsidRPr="009110C3">
        <w:rPr>
          <w:rFonts w:ascii="Times New Roman" w:hAnsi="Times New Roman" w:cs="Times New Roman"/>
          <w:sz w:val="28"/>
          <w:szCs w:val="28"/>
          <w:lang w:val="uk-UA"/>
        </w:rPr>
        <w:t>Установити на території Боровиківської сільської ради Чернігівського району Чернігівської області:</w:t>
      </w:r>
    </w:p>
    <w:p w:rsidR="005B2905" w:rsidRPr="005B2905" w:rsidRDefault="005B2905" w:rsidP="005B2905">
      <w:pPr>
        <w:pStyle w:val="a8"/>
        <w:numPr>
          <w:ilvl w:val="0"/>
          <w:numId w:val="11"/>
        </w:numPr>
        <w:spacing w:after="0" w:line="240" w:lineRule="auto"/>
        <w:jc w:val="both"/>
        <w:rPr>
          <w:rFonts w:ascii="Times New Roman" w:hAnsi="Times New Roman" w:cs="Times New Roman"/>
          <w:sz w:val="28"/>
          <w:szCs w:val="28"/>
          <w:lang w:val="uk-UA"/>
        </w:rPr>
      </w:pPr>
      <w:r w:rsidRPr="005B2905">
        <w:rPr>
          <w:rFonts w:ascii="Times New Roman" w:hAnsi="Times New Roman" w:cs="Times New Roman"/>
          <w:sz w:val="28"/>
          <w:szCs w:val="28"/>
          <w:lang w:val="uk-UA"/>
        </w:rPr>
        <w:t>ставки податку на нерухоме майно, відмінне від земельної ділянки, згідно з додатком 1/1;</w:t>
      </w:r>
    </w:p>
    <w:p w:rsidR="005B2905" w:rsidRPr="005B2905" w:rsidRDefault="005B2905" w:rsidP="005B2905">
      <w:pPr>
        <w:pStyle w:val="a8"/>
        <w:numPr>
          <w:ilvl w:val="0"/>
          <w:numId w:val="11"/>
        </w:numPr>
        <w:spacing w:after="0" w:line="240" w:lineRule="auto"/>
        <w:jc w:val="both"/>
        <w:rPr>
          <w:rFonts w:ascii="Times New Roman" w:hAnsi="Times New Roman" w:cs="Times New Roman"/>
          <w:sz w:val="28"/>
          <w:szCs w:val="28"/>
          <w:lang w:val="uk-UA"/>
        </w:rPr>
      </w:pPr>
      <w:r w:rsidRPr="005B2905">
        <w:rPr>
          <w:rFonts w:ascii="Times New Roman" w:hAnsi="Times New Roman" w:cs="Times New Roman"/>
          <w:sz w:val="28"/>
          <w:szCs w:val="28"/>
          <w:lang w:val="uk-UA"/>
        </w:rPr>
        <w:t>пільги для фізичних та юридичних осіб, надані відповідно до підпункту 266.4.2 пункту 266.4 статті 266 Податкового кодексу України, за переліком згідно з додатком 1/2;</w:t>
      </w:r>
    </w:p>
    <w:p w:rsidR="005B2905" w:rsidRPr="005B2905" w:rsidRDefault="005B2905" w:rsidP="005B2905">
      <w:pPr>
        <w:pStyle w:val="a8"/>
        <w:numPr>
          <w:ilvl w:val="0"/>
          <w:numId w:val="11"/>
        </w:numPr>
        <w:spacing w:after="0" w:line="240" w:lineRule="auto"/>
        <w:jc w:val="both"/>
        <w:rPr>
          <w:rFonts w:ascii="Times New Roman" w:hAnsi="Times New Roman" w:cs="Times New Roman"/>
          <w:sz w:val="28"/>
          <w:szCs w:val="28"/>
          <w:lang w:val="uk-UA"/>
        </w:rPr>
      </w:pPr>
      <w:r w:rsidRPr="005B2905">
        <w:rPr>
          <w:rFonts w:ascii="Times New Roman" w:hAnsi="Times New Roman" w:cs="Times New Roman"/>
          <w:sz w:val="28"/>
          <w:szCs w:val="28"/>
          <w:lang w:val="uk-UA"/>
        </w:rPr>
        <w:t>ставки земельного податку згідно з додатком № 1/3;</w:t>
      </w:r>
    </w:p>
    <w:p w:rsidR="005B2905" w:rsidRPr="005B2905" w:rsidRDefault="005B2905" w:rsidP="005B2905">
      <w:pPr>
        <w:pStyle w:val="a8"/>
        <w:numPr>
          <w:ilvl w:val="0"/>
          <w:numId w:val="11"/>
        </w:numPr>
        <w:spacing w:after="0" w:line="240" w:lineRule="auto"/>
        <w:jc w:val="both"/>
        <w:rPr>
          <w:rFonts w:ascii="Times New Roman" w:hAnsi="Times New Roman" w:cs="Times New Roman"/>
          <w:sz w:val="28"/>
          <w:szCs w:val="28"/>
          <w:lang w:val="uk-UA"/>
        </w:rPr>
      </w:pPr>
      <w:r w:rsidRPr="005B2905">
        <w:rPr>
          <w:rFonts w:ascii="Times New Roman" w:hAnsi="Times New Roman" w:cs="Times New Roman"/>
          <w:sz w:val="28"/>
          <w:szCs w:val="28"/>
          <w:lang w:val="uk-UA"/>
        </w:rPr>
        <w:t>пільги для фізичних та юридичних осіб, надані відповідно до пункту 284.1 статті 284 Податкового кодексу України, з</w:t>
      </w:r>
      <w:r w:rsidR="00462339">
        <w:rPr>
          <w:rFonts w:ascii="Times New Roman" w:hAnsi="Times New Roman" w:cs="Times New Roman"/>
          <w:sz w:val="28"/>
          <w:szCs w:val="28"/>
          <w:lang w:val="uk-UA"/>
        </w:rPr>
        <w:t>а переліком згідно з додатком ¼.</w:t>
      </w:r>
    </w:p>
    <w:p w:rsidR="005B2905" w:rsidRDefault="005B2905" w:rsidP="005B2905">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2. </w:t>
      </w:r>
      <w:r>
        <w:rPr>
          <w:rFonts w:ascii="Times New Roman" w:hAnsi="Times New Roman" w:cs="Times New Roman"/>
          <w:sz w:val="28"/>
          <w:szCs w:val="28"/>
          <w:lang w:val="uk-UA"/>
        </w:rPr>
        <w:t xml:space="preserve">Рішення </w:t>
      </w:r>
      <w:r w:rsidR="001E0C2E">
        <w:rPr>
          <w:rFonts w:ascii="Times New Roman" w:hAnsi="Times New Roman" w:cs="Times New Roman"/>
          <w:sz w:val="28"/>
          <w:szCs w:val="28"/>
          <w:lang w:val="uk-UA"/>
        </w:rPr>
        <w:t xml:space="preserve">дев’ятої </w:t>
      </w:r>
      <w:r>
        <w:rPr>
          <w:rFonts w:ascii="Times New Roman" w:hAnsi="Times New Roman" w:cs="Times New Roman"/>
          <w:sz w:val="28"/>
          <w:szCs w:val="28"/>
          <w:lang w:val="uk-UA"/>
        </w:rPr>
        <w:t xml:space="preserve">сесії сьомого скликання Боровиківської сільської ради від </w:t>
      </w:r>
      <w:r w:rsidR="001E0C2E">
        <w:rPr>
          <w:rFonts w:ascii="Times New Roman" w:hAnsi="Times New Roman" w:cs="Times New Roman"/>
          <w:sz w:val="28"/>
          <w:szCs w:val="28"/>
          <w:lang w:val="uk-UA"/>
        </w:rPr>
        <w:t>07</w:t>
      </w:r>
      <w:r>
        <w:rPr>
          <w:rFonts w:ascii="Times New Roman" w:hAnsi="Times New Roman" w:cs="Times New Roman"/>
          <w:sz w:val="28"/>
          <w:szCs w:val="28"/>
          <w:lang w:val="uk-UA"/>
        </w:rPr>
        <w:t>.0</w:t>
      </w:r>
      <w:r w:rsidR="001E0C2E">
        <w:rPr>
          <w:rFonts w:ascii="Times New Roman" w:hAnsi="Times New Roman" w:cs="Times New Roman"/>
          <w:sz w:val="28"/>
          <w:szCs w:val="28"/>
          <w:lang w:val="uk-UA"/>
        </w:rPr>
        <w:t>3</w:t>
      </w:r>
      <w:r>
        <w:rPr>
          <w:rFonts w:ascii="Times New Roman" w:hAnsi="Times New Roman" w:cs="Times New Roman"/>
          <w:sz w:val="28"/>
          <w:szCs w:val="28"/>
          <w:lang w:val="uk-UA"/>
        </w:rPr>
        <w:t>.2017 року «</w:t>
      </w:r>
      <w:r w:rsidR="009110C3">
        <w:rPr>
          <w:rFonts w:ascii="Times New Roman" w:hAnsi="Times New Roman" w:cs="Times New Roman"/>
          <w:sz w:val="28"/>
          <w:szCs w:val="28"/>
          <w:lang w:val="uk-UA"/>
        </w:rPr>
        <w:t>Про місцеві податки</w:t>
      </w:r>
      <w:r>
        <w:rPr>
          <w:rFonts w:ascii="Times New Roman" w:hAnsi="Times New Roman" w:cs="Times New Roman"/>
          <w:sz w:val="28"/>
          <w:szCs w:val="28"/>
          <w:lang w:val="uk-UA"/>
        </w:rPr>
        <w:t>» визнати таким, що втратило чинність.</w:t>
      </w:r>
    </w:p>
    <w:p w:rsidR="005B2905" w:rsidRDefault="005B2905" w:rsidP="005B2905">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3. </w:t>
      </w:r>
      <w:r>
        <w:rPr>
          <w:rFonts w:ascii="Times New Roman" w:hAnsi="Times New Roman" w:cs="Times New Roman"/>
          <w:sz w:val="28"/>
          <w:szCs w:val="28"/>
          <w:lang w:val="uk-UA"/>
        </w:rPr>
        <w:t>Сільському голові забезпечити оприлюднення цього рішення згідно з чинним законодавством.</w:t>
      </w:r>
    </w:p>
    <w:p w:rsidR="005B2905" w:rsidRDefault="005B2905" w:rsidP="005B2905">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9110C3">
        <w:rPr>
          <w:rFonts w:ascii="Times New Roman" w:hAnsi="Times New Roman" w:cs="Times New Roman"/>
          <w:b/>
          <w:sz w:val="28"/>
          <w:szCs w:val="28"/>
          <w:lang w:val="uk-UA"/>
        </w:rPr>
        <w:t xml:space="preserve"> </w:t>
      </w:r>
      <w:r>
        <w:rPr>
          <w:rFonts w:ascii="Times New Roman" w:hAnsi="Times New Roman" w:cs="Times New Roman"/>
          <w:b/>
          <w:sz w:val="28"/>
          <w:szCs w:val="28"/>
          <w:lang w:val="uk-UA"/>
        </w:rPr>
        <w:t>4.</w:t>
      </w:r>
      <w:r w:rsidR="009110C3">
        <w:rPr>
          <w:rFonts w:ascii="Times New Roman" w:hAnsi="Times New Roman" w:cs="Times New Roman"/>
          <w:b/>
          <w:sz w:val="28"/>
          <w:szCs w:val="28"/>
          <w:lang w:val="uk-UA"/>
        </w:rPr>
        <w:t xml:space="preserve">  </w:t>
      </w:r>
      <w:r>
        <w:rPr>
          <w:rFonts w:ascii="Times New Roman" w:hAnsi="Times New Roman" w:cs="Times New Roman"/>
          <w:sz w:val="28"/>
          <w:szCs w:val="28"/>
          <w:lang w:val="uk-UA"/>
        </w:rPr>
        <w:t>Контроль за виконанням цього рішення покласти на постійну комісію з питань бюджету,</w:t>
      </w:r>
      <w:r w:rsidR="00A04422">
        <w:rPr>
          <w:rFonts w:ascii="Times New Roman" w:hAnsi="Times New Roman" w:cs="Times New Roman"/>
          <w:sz w:val="28"/>
          <w:szCs w:val="28"/>
          <w:lang w:val="uk-UA"/>
        </w:rPr>
        <w:t xml:space="preserve"> </w:t>
      </w:r>
      <w:r>
        <w:rPr>
          <w:rFonts w:ascii="Times New Roman" w:hAnsi="Times New Roman" w:cs="Times New Roman"/>
          <w:sz w:val="28"/>
          <w:szCs w:val="28"/>
          <w:lang w:val="uk-UA"/>
        </w:rPr>
        <w:t>комунальної власності, соціально-економічного розвитку сіл та земельних питань.</w:t>
      </w:r>
    </w:p>
    <w:p w:rsidR="005B2905" w:rsidRDefault="009110C3" w:rsidP="005B2905">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5B2905">
        <w:rPr>
          <w:rFonts w:ascii="Times New Roman" w:hAnsi="Times New Roman" w:cs="Times New Roman"/>
          <w:b/>
          <w:sz w:val="28"/>
          <w:szCs w:val="28"/>
          <w:lang w:val="uk-UA"/>
        </w:rPr>
        <w:t>5.</w:t>
      </w:r>
      <w:r>
        <w:rPr>
          <w:rFonts w:ascii="Times New Roman" w:hAnsi="Times New Roman" w:cs="Times New Roman"/>
          <w:b/>
          <w:sz w:val="28"/>
          <w:szCs w:val="28"/>
          <w:lang w:val="uk-UA"/>
        </w:rPr>
        <w:t xml:space="preserve">   </w:t>
      </w:r>
      <w:r w:rsidR="005B2905">
        <w:rPr>
          <w:rFonts w:ascii="Times New Roman" w:hAnsi="Times New Roman" w:cs="Times New Roman"/>
          <w:sz w:val="28"/>
          <w:szCs w:val="28"/>
          <w:lang w:val="uk-UA"/>
        </w:rPr>
        <w:t xml:space="preserve">Рішення набирає чинності з 01 січня 2019 року. </w:t>
      </w:r>
    </w:p>
    <w:p w:rsidR="001E0C2E" w:rsidRDefault="001E0C2E" w:rsidP="005B2905">
      <w:pPr>
        <w:spacing w:after="0" w:line="240" w:lineRule="auto"/>
        <w:jc w:val="both"/>
        <w:rPr>
          <w:rFonts w:ascii="Times New Roman" w:hAnsi="Times New Roman" w:cs="Times New Roman"/>
          <w:sz w:val="28"/>
          <w:szCs w:val="28"/>
          <w:lang w:val="uk-UA"/>
        </w:rPr>
      </w:pPr>
    </w:p>
    <w:p w:rsidR="001E0C2E" w:rsidRDefault="001E0C2E" w:rsidP="005B2905">
      <w:pPr>
        <w:spacing w:after="0" w:line="240" w:lineRule="auto"/>
        <w:jc w:val="both"/>
        <w:rPr>
          <w:rFonts w:ascii="Times New Roman" w:hAnsi="Times New Roman" w:cs="Times New Roman"/>
          <w:sz w:val="28"/>
          <w:szCs w:val="28"/>
          <w:lang w:val="uk-UA"/>
        </w:rPr>
      </w:pPr>
    </w:p>
    <w:p w:rsidR="001E0C2E" w:rsidRDefault="001E0C2E" w:rsidP="005B2905">
      <w:pPr>
        <w:spacing w:after="0" w:line="240" w:lineRule="auto"/>
        <w:jc w:val="both"/>
        <w:rPr>
          <w:rFonts w:ascii="Times New Roman" w:hAnsi="Times New Roman" w:cs="Times New Roman"/>
          <w:sz w:val="28"/>
          <w:szCs w:val="28"/>
          <w:lang w:val="uk-UA"/>
        </w:rPr>
      </w:pPr>
    </w:p>
    <w:p w:rsidR="005B2905" w:rsidRPr="001E0C2E" w:rsidRDefault="001E0C2E" w:rsidP="001E0C2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r w:rsidR="005B2905" w:rsidRPr="001E0C2E">
        <w:rPr>
          <w:rFonts w:ascii="Times New Roman" w:hAnsi="Times New Roman" w:cs="Times New Roman"/>
          <w:sz w:val="28"/>
          <w:szCs w:val="28"/>
          <w:lang w:val="uk-UA"/>
        </w:rPr>
        <w:t xml:space="preserve">Сільський голова </w:t>
      </w:r>
      <w:r>
        <w:rPr>
          <w:rFonts w:ascii="Times New Roman" w:hAnsi="Times New Roman" w:cs="Times New Roman"/>
          <w:sz w:val="28"/>
          <w:szCs w:val="28"/>
          <w:lang w:val="uk-UA"/>
        </w:rPr>
        <w:t xml:space="preserve">                                                       </w:t>
      </w:r>
      <w:r w:rsidR="005B2905" w:rsidRPr="001E0C2E">
        <w:rPr>
          <w:rFonts w:ascii="Times New Roman" w:hAnsi="Times New Roman" w:cs="Times New Roman"/>
          <w:sz w:val="28"/>
          <w:szCs w:val="28"/>
          <w:lang w:val="uk-UA"/>
        </w:rPr>
        <w:t>Ю.М.Дубина</w:t>
      </w:r>
    </w:p>
    <w:p w:rsidR="005B2905" w:rsidRDefault="005B2905" w:rsidP="009110C3">
      <w:pPr>
        <w:spacing w:after="0"/>
        <w:rPr>
          <w:rFonts w:ascii="Times New Roman" w:hAnsi="Times New Roman" w:cs="Times New Roman"/>
          <w:b/>
          <w:sz w:val="28"/>
          <w:szCs w:val="28"/>
          <w:lang w:val="uk-UA"/>
        </w:rPr>
      </w:pPr>
    </w:p>
    <w:p w:rsidR="005B2905" w:rsidRDefault="005B2905" w:rsidP="00491E6B">
      <w:pPr>
        <w:spacing w:after="0"/>
        <w:ind w:firstLine="708"/>
        <w:rPr>
          <w:rFonts w:ascii="Times New Roman" w:hAnsi="Times New Roman" w:cs="Times New Roman"/>
          <w:b/>
          <w:sz w:val="28"/>
          <w:szCs w:val="28"/>
          <w:lang w:val="uk-UA"/>
        </w:rPr>
      </w:pPr>
    </w:p>
    <w:p w:rsidR="001E0C2E" w:rsidRPr="00230CA8" w:rsidRDefault="001E0C2E" w:rsidP="001E0C2E">
      <w:pPr>
        <w:spacing w:after="0" w:line="240" w:lineRule="auto"/>
        <w:jc w:val="center"/>
        <w:rPr>
          <w:rFonts w:ascii="Times New Roman" w:hAnsi="Times New Roman"/>
          <w:b/>
          <w:sz w:val="28"/>
          <w:szCs w:val="28"/>
        </w:rPr>
      </w:pPr>
      <w:r w:rsidRPr="00230CA8">
        <w:rPr>
          <w:rFonts w:ascii="Times New Roman" w:hAnsi="Times New Roman"/>
          <w:b/>
          <w:sz w:val="28"/>
          <w:szCs w:val="28"/>
        </w:rPr>
        <w:lastRenderedPageBreak/>
        <w:t xml:space="preserve">Повідомлення </w:t>
      </w:r>
    </w:p>
    <w:p w:rsidR="001E0C2E" w:rsidRDefault="001E0C2E" w:rsidP="001E0C2E">
      <w:pPr>
        <w:spacing w:after="0" w:line="240" w:lineRule="auto"/>
        <w:jc w:val="center"/>
        <w:rPr>
          <w:rFonts w:ascii="Times New Roman" w:hAnsi="Times New Roman"/>
          <w:b/>
          <w:sz w:val="28"/>
          <w:szCs w:val="28"/>
        </w:rPr>
      </w:pPr>
      <w:r w:rsidRPr="00230CA8">
        <w:rPr>
          <w:rFonts w:ascii="Times New Roman" w:hAnsi="Times New Roman"/>
          <w:b/>
          <w:sz w:val="28"/>
          <w:szCs w:val="28"/>
        </w:rPr>
        <w:t>про оприлюднення регуляторного акт</w:t>
      </w:r>
      <w:r>
        <w:rPr>
          <w:rFonts w:ascii="Times New Roman" w:hAnsi="Times New Roman"/>
          <w:b/>
          <w:sz w:val="28"/>
          <w:szCs w:val="28"/>
        </w:rPr>
        <w:t xml:space="preserve">а </w:t>
      </w:r>
      <w:r>
        <w:rPr>
          <w:rFonts w:ascii="Times New Roman" w:hAnsi="Times New Roman"/>
          <w:b/>
          <w:sz w:val="28"/>
          <w:szCs w:val="28"/>
        </w:rPr>
        <w:sym w:font="Symbol" w:char="F02D"/>
      </w:r>
      <w:r>
        <w:rPr>
          <w:rFonts w:ascii="Times New Roman" w:hAnsi="Times New Roman"/>
          <w:b/>
          <w:sz w:val="28"/>
          <w:szCs w:val="28"/>
        </w:rPr>
        <w:t xml:space="preserve"> </w:t>
      </w:r>
    </w:p>
    <w:p w:rsidR="001E0C2E" w:rsidRPr="00230CA8" w:rsidRDefault="001E0C2E" w:rsidP="001E0C2E">
      <w:pPr>
        <w:spacing w:after="0" w:line="240" w:lineRule="auto"/>
        <w:jc w:val="center"/>
        <w:rPr>
          <w:rFonts w:ascii="Times New Roman" w:hAnsi="Times New Roman"/>
          <w:b/>
          <w:sz w:val="28"/>
          <w:szCs w:val="28"/>
        </w:rPr>
      </w:pPr>
      <w:r>
        <w:rPr>
          <w:rFonts w:ascii="Times New Roman" w:hAnsi="Times New Roman"/>
          <w:b/>
          <w:sz w:val="28"/>
          <w:szCs w:val="28"/>
        </w:rPr>
        <w:t>проекту рішення Боровиківської сільської ради</w:t>
      </w:r>
    </w:p>
    <w:p w:rsidR="001E0C2E" w:rsidRPr="00230CA8" w:rsidRDefault="001E0C2E" w:rsidP="001E0C2E">
      <w:pPr>
        <w:spacing w:after="0" w:line="240" w:lineRule="auto"/>
        <w:jc w:val="center"/>
        <w:rPr>
          <w:rFonts w:ascii="Times New Roman" w:hAnsi="Times New Roman"/>
          <w:b/>
          <w:sz w:val="28"/>
          <w:szCs w:val="28"/>
        </w:rPr>
      </w:pPr>
      <w:r w:rsidRPr="00230CA8">
        <w:rPr>
          <w:rFonts w:ascii="Times New Roman" w:hAnsi="Times New Roman"/>
          <w:b/>
          <w:color w:val="333333"/>
          <w:sz w:val="28"/>
          <w:szCs w:val="28"/>
          <w:shd w:val="clear" w:color="auto" w:fill="FFFFFF"/>
        </w:rPr>
        <w:t>«Про встановлення місцевих податків і зборів на 2019 рік»</w:t>
      </w:r>
    </w:p>
    <w:p w:rsidR="001E0C2E" w:rsidRPr="005B3602" w:rsidRDefault="001E0C2E" w:rsidP="001E0C2E">
      <w:pPr>
        <w:spacing w:after="0"/>
        <w:jc w:val="center"/>
        <w:rPr>
          <w:rFonts w:ascii="Times New Roman" w:hAnsi="Times New Roman"/>
          <w:sz w:val="28"/>
          <w:szCs w:val="28"/>
        </w:rPr>
      </w:pPr>
    </w:p>
    <w:p w:rsidR="001E0C2E" w:rsidRPr="00230CA8" w:rsidRDefault="001E0C2E" w:rsidP="001E0C2E">
      <w:pPr>
        <w:shd w:val="clear" w:color="auto" w:fill="FFFFFF"/>
        <w:spacing w:after="0" w:line="240" w:lineRule="auto"/>
        <w:ind w:firstLine="720"/>
        <w:jc w:val="both"/>
        <w:rPr>
          <w:rFonts w:ascii="Times New Roman" w:hAnsi="Times New Roman"/>
          <w:sz w:val="28"/>
          <w:szCs w:val="28"/>
        </w:rPr>
      </w:pPr>
      <w:r w:rsidRPr="00230CA8">
        <w:rPr>
          <w:rStyle w:val="ac"/>
          <w:rFonts w:ascii="Times New Roman" w:hAnsi="Times New Roman"/>
          <w:sz w:val="28"/>
          <w:szCs w:val="28"/>
        </w:rPr>
        <w:t xml:space="preserve"> </w:t>
      </w:r>
    </w:p>
    <w:p w:rsidR="001E0C2E" w:rsidRPr="00AF43A4" w:rsidRDefault="001E0C2E" w:rsidP="001E0C2E">
      <w:pPr>
        <w:shd w:val="clear" w:color="auto" w:fill="FFFFFF"/>
        <w:spacing w:after="0" w:line="240" w:lineRule="auto"/>
        <w:jc w:val="both"/>
        <w:rPr>
          <w:rStyle w:val="ac"/>
          <w:rFonts w:ascii="Times New Roman" w:hAnsi="Times New Roman"/>
          <w:sz w:val="28"/>
          <w:szCs w:val="28"/>
        </w:rPr>
      </w:pPr>
      <w:r w:rsidRPr="00230CA8">
        <w:rPr>
          <w:rStyle w:val="ac"/>
          <w:rFonts w:ascii="Times New Roman" w:hAnsi="Times New Roman"/>
          <w:sz w:val="28"/>
          <w:szCs w:val="28"/>
        </w:rPr>
        <w:t xml:space="preserve"> </w:t>
      </w:r>
      <w:r>
        <w:rPr>
          <w:rStyle w:val="ac"/>
          <w:rFonts w:ascii="Times New Roman" w:hAnsi="Times New Roman"/>
          <w:sz w:val="28"/>
          <w:szCs w:val="28"/>
        </w:rPr>
        <w:tab/>
      </w:r>
      <w:r w:rsidRPr="00785C20">
        <w:rPr>
          <w:rFonts w:ascii="Times New Roman" w:eastAsia="Times New Roman" w:hAnsi="Times New Roman"/>
          <w:color w:val="333333"/>
          <w:sz w:val="28"/>
          <w:szCs w:val="28"/>
          <w:lang w:eastAsia="ru-RU"/>
        </w:rPr>
        <w:t>Відповідно до вимог Закону України «Про засади державної регуляторної політики у сфері господарської діяльності» та Методики проведення аналізу впливу регуляторного акт</w:t>
      </w:r>
      <w:r w:rsidRPr="00230CA8">
        <w:rPr>
          <w:rFonts w:ascii="Times New Roman" w:eastAsia="Times New Roman" w:hAnsi="Times New Roman"/>
          <w:color w:val="333333"/>
          <w:sz w:val="28"/>
          <w:szCs w:val="28"/>
          <w:lang w:eastAsia="ru-RU"/>
        </w:rPr>
        <w:t>а</w:t>
      </w:r>
      <w:r w:rsidRPr="00785C20">
        <w:rPr>
          <w:rFonts w:ascii="Times New Roman" w:eastAsia="Times New Roman" w:hAnsi="Times New Roman"/>
          <w:color w:val="333333"/>
          <w:sz w:val="28"/>
          <w:szCs w:val="28"/>
          <w:lang w:eastAsia="ru-RU"/>
        </w:rPr>
        <w:t>, затвердженої постановою Кабінету Міністрів України від 11.03.</w:t>
      </w:r>
      <w:r>
        <w:rPr>
          <w:rFonts w:ascii="Times New Roman" w:eastAsia="Times New Roman" w:hAnsi="Times New Roman"/>
          <w:color w:val="333333"/>
          <w:sz w:val="28"/>
          <w:szCs w:val="28"/>
          <w:lang w:eastAsia="ru-RU"/>
        </w:rPr>
        <w:t>20</w:t>
      </w:r>
      <w:r w:rsidRPr="00785C20">
        <w:rPr>
          <w:rFonts w:ascii="Times New Roman" w:eastAsia="Times New Roman" w:hAnsi="Times New Roman"/>
          <w:color w:val="333333"/>
          <w:sz w:val="28"/>
          <w:szCs w:val="28"/>
          <w:lang w:eastAsia="ru-RU"/>
        </w:rPr>
        <w:t>04 №</w:t>
      </w:r>
      <w:r>
        <w:rPr>
          <w:rFonts w:ascii="Times New Roman" w:eastAsia="Times New Roman" w:hAnsi="Times New Roman"/>
          <w:color w:val="333333"/>
          <w:sz w:val="28"/>
          <w:szCs w:val="28"/>
          <w:lang w:eastAsia="ru-RU"/>
        </w:rPr>
        <w:t xml:space="preserve"> </w:t>
      </w:r>
      <w:r w:rsidRPr="00785C20">
        <w:rPr>
          <w:rFonts w:ascii="Times New Roman" w:eastAsia="Times New Roman" w:hAnsi="Times New Roman"/>
          <w:color w:val="333333"/>
          <w:sz w:val="28"/>
          <w:szCs w:val="28"/>
          <w:lang w:eastAsia="ru-RU"/>
        </w:rPr>
        <w:t>308, зі змінами внесеними постановою Кабінету Міністрів України від 16.12.2015 №</w:t>
      </w:r>
      <w:r>
        <w:rPr>
          <w:rFonts w:ascii="Times New Roman" w:eastAsia="Times New Roman" w:hAnsi="Times New Roman"/>
          <w:color w:val="333333"/>
          <w:sz w:val="28"/>
          <w:szCs w:val="28"/>
          <w:lang w:eastAsia="ru-RU"/>
        </w:rPr>
        <w:t xml:space="preserve"> </w:t>
      </w:r>
      <w:r w:rsidRPr="00785C20">
        <w:rPr>
          <w:rFonts w:ascii="Times New Roman" w:eastAsia="Times New Roman" w:hAnsi="Times New Roman"/>
          <w:color w:val="333333"/>
          <w:sz w:val="28"/>
          <w:szCs w:val="28"/>
          <w:lang w:eastAsia="ru-RU"/>
        </w:rPr>
        <w:t xml:space="preserve">1151, </w:t>
      </w:r>
      <w:r>
        <w:rPr>
          <w:rFonts w:ascii="Times New Roman" w:eastAsia="Times New Roman" w:hAnsi="Times New Roman"/>
          <w:color w:val="333333"/>
          <w:sz w:val="28"/>
          <w:szCs w:val="28"/>
          <w:lang w:eastAsia="ru-RU"/>
        </w:rPr>
        <w:t>для</w:t>
      </w:r>
      <w:r w:rsidRPr="00785C20">
        <w:rPr>
          <w:rFonts w:ascii="Times New Roman" w:eastAsia="Times New Roman" w:hAnsi="Times New Roman"/>
          <w:color w:val="333333"/>
          <w:sz w:val="28"/>
          <w:szCs w:val="28"/>
          <w:lang w:eastAsia="ru-RU"/>
        </w:rPr>
        <w:t xml:space="preserve"> одержання зауважень та пропозицій від фізичних та юридичних осіб</w:t>
      </w:r>
      <w:r w:rsidRPr="00230CA8">
        <w:rPr>
          <w:rStyle w:val="ac"/>
          <w:rFonts w:ascii="Times New Roman" w:hAnsi="Times New Roman"/>
          <w:sz w:val="28"/>
          <w:szCs w:val="28"/>
        </w:rPr>
        <w:t xml:space="preserve">, </w:t>
      </w:r>
      <w:r w:rsidRPr="00AF43A4">
        <w:rPr>
          <w:rStyle w:val="ac"/>
          <w:rFonts w:ascii="Times New Roman" w:hAnsi="Times New Roman"/>
          <w:i w:val="0"/>
          <w:sz w:val="28"/>
          <w:szCs w:val="28"/>
        </w:rPr>
        <w:t>їх об’єднань</w:t>
      </w:r>
      <w:r w:rsidRPr="00AF43A4">
        <w:rPr>
          <w:rStyle w:val="ac"/>
          <w:rFonts w:ascii="Times New Roman" w:hAnsi="Times New Roman"/>
          <w:sz w:val="28"/>
          <w:szCs w:val="28"/>
        </w:rPr>
        <w:t xml:space="preserve">, </w:t>
      </w:r>
      <w:r w:rsidRPr="00AF43A4">
        <w:rPr>
          <w:rFonts w:ascii="Times New Roman" w:hAnsi="Times New Roman"/>
          <w:sz w:val="28"/>
          <w:szCs w:val="28"/>
        </w:rPr>
        <w:t xml:space="preserve">  Боровиківська сільська рада Чернігівського району Чернігівської області </w:t>
      </w:r>
      <w:r w:rsidRPr="00AF43A4">
        <w:rPr>
          <w:rStyle w:val="ac"/>
          <w:rFonts w:ascii="Times New Roman" w:hAnsi="Times New Roman"/>
          <w:i w:val="0"/>
          <w:sz w:val="28"/>
          <w:szCs w:val="28"/>
        </w:rPr>
        <w:t>повідомляє про оприлюднення проекту рішення Боровиківської сільської ради</w:t>
      </w:r>
      <w:r w:rsidRPr="00AF43A4">
        <w:rPr>
          <w:rStyle w:val="ac"/>
          <w:rFonts w:ascii="Times New Roman" w:hAnsi="Times New Roman"/>
          <w:sz w:val="28"/>
          <w:szCs w:val="28"/>
        </w:rPr>
        <w:t xml:space="preserve"> </w:t>
      </w:r>
      <w:r w:rsidRPr="00AF43A4">
        <w:rPr>
          <w:rFonts w:ascii="Times New Roman" w:hAnsi="Times New Roman"/>
          <w:sz w:val="28"/>
          <w:szCs w:val="28"/>
        </w:rPr>
        <w:t>«Про встановлення місцевих податків і зборів на  2019 рік».</w:t>
      </w:r>
      <w:r w:rsidRPr="00AF43A4">
        <w:rPr>
          <w:rStyle w:val="ac"/>
          <w:rFonts w:ascii="Times New Roman" w:hAnsi="Times New Roman"/>
          <w:sz w:val="28"/>
          <w:szCs w:val="28"/>
        </w:rPr>
        <w:t xml:space="preserve"> </w:t>
      </w:r>
    </w:p>
    <w:p w:rsidR="001E0C2E" w:rsidRPr="00AF43A4" w:rsidRDefault="001E0C2E" w:rsidP="001E0C2E">
      <w:pPr>
        <w:shd w:val="clear" w:color="auto" w:fill="FFFFFF"/>
        <w:spacing w:after="0" w:line="240" w:lineRule="auto"/>
        <w:ind w:firstLine="708"/>
        <w:jc w:val="both"/>
        <w:rPr>
          <w:rStyle w:val="ac"/>
          <w:rFonts w:ascii="Times New Roman" w:hAnsi="Times New Roman"/>
          <w:i w:val="0"/>
          <w:iCs w:val="0"/>
          <w:sz w:val="28"/>
          <w:szCs w:val="28"/>
        </w:rPr>
      </w:pPr>
      <w:r w:rsidRPr="000D133B">
        <w:rPr>
          <w:rStyle w:val="ac"/>
          <w:rFonts w:ascii="Times New Roman" w:hAnsi="Times New Roman"/>
          <w:i w:val="0"/>
          <w:sz w:val="28"/>
          <w:szCs w:val="28"/>
        </w:rPr>
        <w:t>Даний п</w:t>
      </w:r>
      <w:r w:rsidRPr="00AF43A4">
        <w:rPr>
          <w:rFonts w:ascii="Times New Roman" w:hAnsi="Times New Roman"/>
          <w:color w:val="333333"/>
          <w:sz w:val="28"/>
          <w:szCs w:val="28"/>
        </w:rPr>
        <w:t xml:space="preserve">роект рішення розроблено  Боровиківською сільською радою </w:t>
      </w:r>
      <w:r w:rsidRPr="00AF43A4">
        <w:rPr>
          <w:rStyle w:val="ac"/>
          <w:rFonts w:ascii="Times New Roman" w:hAnsi="Times New Roman"/>
          <w:i w:val="0"/>
          <w:sz w:val="28"/>
          <w:szCs w:val="28"/>
        </w:rPr>
        <w:t>з метою зміцнення матеріальної і фінансової бази місцевого самоврядування, а також сприяння соціально-економічному розвитку територіальної громади Боровиківської сільської ради відповідно до пункту 24 частини 1 статті 26 Закону України «Про місцеве самоврядування в Україні».</w:t>
      </w:r>
    </w:p>
    <w:p w:rsidR="001E0C2E" w:rsidRDefault="001E0C2E" w:rsidP="001E0C2E">
      <w:pPr>
        <w:spacing w:after="0" w:line="240" w:lineRule="auto"/>
        <w:ind w:firstLine="705"/>
        <w:jc w:val="both"/>
        <w:rPr>
          <w:rFonts w:ascii="Times New Roman" w:hAnsi="Times New Roman"/>
          <w:sz w:val="28"/>
          <w:szCs w:val="28"/>
        </w:rPr>
      </w:pPr>
      <w:r>
        <w:rPr>
          <w:rFonts w:ascii="Times New Roman" w:hAnsi="Times New Roman"/>
          <w:sz w:val="28"/>
          <w:szCs w:val="28"/>
        </w:rPr>
        <w:t xml:space="preserve">В проекті рішення Боровиківської сільської ради </w:t>
      </w:r>
      <w:r w:rsidRPr="00230CA8">
        <w:rPr>
          <w:rFonts w:ascii="Times New Roman" w:hAnsi="Times New Roman"/>
          <w:sz w:val="28"/>
          <w:szCs w:val="28"/>
        </w:rPr>
        <w:t>«Про встановлення місцевих податків і зборів на  2019 рік»</w:t>
      </w:r>
      <w:r>
        <w:rPr>
          <w:rFonts w:ascii="Times New Roman" w:hAnsi="Times New Roman"/>
          <w:sz w:val="28"/>
          <w:szCs w:val="28"/>
        </w:rPr>
        <w:t xml:space="preserve"> визначено ставки  земельного податку</w:t>
      </w:r>
      <w:r w:rsidRPr="000D133B">
        <w:rPr>
          <w:rFonts w:ascii="Times New Roman" w:hAnsi="Times New Roman"/>
          <w:sz w:val="28"/>
          <w:szCs w:val="28"/>
        </w:rPr>
        <w:t xml:space="preserve"> </w:t>
      </w:r>
      <w:r>
        <w:rPr>
          <w:rFonts w:ascii="Times New Roman" w:hAnsi="Times New Roman"/>
          <w:sz w:val="28"/>
          <w:szCs w:val="28"/>
        </w:rPr>
        <w:t>та податку на нерухоме майно, відмінне від земельної ділянки.</w:t>
      </w:r>
    </w:p>
    <w:p w:rsidR="001E0C2E" w:rsidRPr="0078212B" w:rsidRDefault="001E0C2E" w:rsidP="001E0C2E">
      <w:pPr>
        <w:spacing w:after="0" w:line="240" w:lineRule="auto"/>
        <w:ind w:firstLine="705"/>
        <w:jc w:val="both"/>
        <w:rPr>
          <w:rFonts w:ascii="Times New Roman" w:hAnsi="Times New Roman"/>
          <w:sz w:val="28"/>
          <w:szCs w:val="28"/>
        </w:rPr>
      </w:pPr>
      <w:r w:rsidRPr="0078212B">
        <w:rPr>
          <w:rFonts w:ascii="Times New Roman" w:hAnsi="Times New Roman"/>
          <w:sz w:val="28"/>
          <w:szCs w:val="28"/>
        </w:rPr>
        <w:tab/>
        <w:t xml:space="preserve">Проект рішення  </w:t>
      </w:r>
      <w:r>
        <w:rPr>
          <w:rFonts w:ascii="Times New Roman" w:hAnsi="Times New Roman"/>
          <w:sz w:val="28"/>
          <w:szCs w:val="28"/>
        </w:rPr>
        <w:t xml:space="preserve">Боровиківської сільської ради </w:t>
      </w:r>
      <w:r w:rsidRPr="0078212B">
        <w:rPr>
          <w:rFonts w:ascii="Times New Roman" w:hAnsi="Times New Roman"/>
          <w:sz w:val="28"/>
          <w:szCs w:val="28"/>
        </w:rPr>
        <w:t xml:space="preserve">«Про встановлення місцевих податків і зборів на 2019 рік» </w:t>
      </w:r>
      <w:r>
        <w:rPr>
          <w:rFonts w:ascii="Times New Roman" w:hAnsi="Times New Roman"/>
          <w:sz w:val="28"/>
          <w:szCs w:val="28"/>
        </w:rPr>
        <w:t xml:space="preserve">та аналіз впливу регуляторного акта буде </w:t>
      </w:r>
      <w:r w:rsidRPr="0078212B">
        <w:rPr>
          <w:rFonts w:ascii="Times New Roman" w:hAnsi="Times New Roman"/>
          <w:sz w:val="28"/>
          <w:szCs w:val="28"/>
        </w:rPr>
        <w:t>розміщено на сайті Чернігівської районної ради (chern-rayrada.cg.gov.ua).</w:t>
      </w:r>
    </w:p>
    <w:p w:rsidR="001E0C2E" w:rsidRPr="0078212B" w:rsidRDefault="001E0C2E" w:rsidP="001E0C2E">
      <w:pPr>
        <w:spacing w:after="0" w:line="240" w:lineRule="auto"/>
        <w:jc w:val="both"/>
        <w:rPr>
          <w:rFonts w:ascii="Times New Roman" w:hAnsi="Times New Roman"/>
          <w:sz w:val="28"/>
          <w:szCs w:val="28"/>
        </w:rPr>
      </w:pPr>
      <w:r w:rsidRPr="0078212B">
        <w:rPr>
          <w:rFonts w:ascii="Times New Roman" w:hAnsi="Times New Roman"/>
          <w:sz w:val="28"/>
          <w:szCs w:val="28"/>
        </w:rPr>
        <w:tab/>
        <w:t xml:space="preserve">Зауваження та пропозиції щодо проекту рішення </w:t>
      </w:r>
      <w:r>
        <w:rPr>
          <w:rFonts w:ascii="Times New Roman" w:hAnsi="Times New Roman"/>
          <w:sz w:val="28"/>
          <w:szCs w:val="28"/>
        </w:rPr>
        <w:t>Боровиківської</w:t>
      </w:r>
      <w:r w:rsidRPr="0078212B">
        <w:rPr>
          <w:rFonts w:ascii="Times New Roman" w:hAnsi="Times New Roman"/>
          <w:sz w:val="28"/>
          <w:szCs w:val="28"/>
        </w:rPr>
        <w:t xml:space="preserve"> сільської ради  «Про встановлення місцевих податків і зборів на 2019 рік» приймаються виконавчим комітетом </w:t>
      </w:r>
      <w:r>
        <w:rPr>
          <w:rFonts w:ascii="Times New Roman" w:hAnsi="Times New Roman"/>
          <w:sz w:val="28"/>
          <w:szCs w:val="28"/>
        </w:rPr>
        <w:t>Боровиківської</w:t>
      </w:r>
      <w:r w:rsidRPr="0078212B">
        <w:rPr>
          <w:rFonts w:ascii="Times New Roman" w:hAnsi="Times New Roman"/>
          <w:sz w:val="28"/>
          <w:szCs w:val="28"/>
        </w:rPr>
        <w:t xml:space="preserve"> сільської ради в письмовій формі протягом місяця з дня його оприлюднення за поштовою адресою: </w:t>
      </w:r>
      <w:r>
        <w:rPr>
          <w:rFonts w:ascii="Times New Roman" w:hAnsi="Times New Roman"/>
          <w:sz w:val="28"/>
          <w:szCs w:val="28"/>
        </w:rPr>
        <w:t xml:space="preserve">Боровиківська сільська рада, </w:t>
      </w:r>
      <w:r w:rsidRPr="0078212B">
        <w:rPr>
          <w:rFonts w:ascii="Times New Roman" w:hAnsi="Times New Roman"/>
          <w:sz w:val="28"/>
          <w:szCs w:val="28"/>
        </w:rPr>
        <w:t xml:space="preserve">вул. </w:t>
      </w:r>
      <w:r>
        <w:rPr>
          <w:rFonts w:ascii="Times New Roman" w:hAnsi="Times New Roman"/>
          <w:sz w:val="28"/>
          <w:szCs w:val="28"/>
        </w:rPr>
        <w:t>Центральна – 6А</w:t>
      </w:r>
      <w:r w:rsidRPr="0078212B">
        <w:rPr>
          <w:rFonts w:ascii="Times New Roman" w:hAnsi="Times New Roman"/>
          <w:sz w:val="28"/>
          <w:szCs w:val="28"/>
        </w:rPr>
        <w:t>, с.</w:t>
      </w:r>
      <w:r>
        <w:rPr>
          <w:rFonts w:ascii="Times New Roman" w:hAnsi="Times New Roman"/>
          <w:sz w:val="28"/>
          <w:szCs w:val="28"/>
        </w:rPr>
        <w:t xml:space="preserve"> Боровики</w:t>
      </w:r>
      <w:r w:rsidRPr="0078212B">
        <w:rPr>
          <w:rFonts w:ascii="Times New Roman" w:hAnsi="Times New Roman"/>
          <w:sz w:val="28"/>
          <w:szCs w:val="28"/>
        </w:rPr>
        <w:t xml:space="preserve"> Чернігівського району, Чернігівської області,</w:t>
      </w:r>
      <w:r>
        <w:rPr>
          <w:rFonts w:ascii="Times New Roman" w:hAnsi="Times New Roman"/>
          <w:sz w:val="28"/>
          <w:szCs w:val="28"/>
        </w:rPr>
        <w:t xml:space="preserve"> 15546 </w:t>
      </w:r>
      <w:r w:rsidRPr="0078212B">
        <w:rPr>
          <w:rFonts w:ascii="Times New Roman" w:hAnsi="Times New Roman"/>
          <w:sz w:val="28"/>
          <w:szCs w:val="28"/>
        </w:rPr>
        <w:t>т</w:t>
      </w:r>
      <w:r>
        <w:rPr>
          <w:rFonts w:ascii="Times New Roman" w:hAnsi="Times New Roman"/>
          <w:sz w:val="28"/>
          <w:szCs w:val="28"/>
        </w:rPr>
        <w:t xml:space="preserve">а </w:t>
      </w:r>
      <w:r w:rsidRPr="0078212B">
        <w:rPr>
          <w:rFonts w:ascii="Times New Roman" w:hAnsi="Times New Roman"/>
          <w:sz w:val="28"/>
          <w:szCs w:val="28"/>
        </w:rPr>
        <w:t xml:space="preserve">електронною адресою: </w:t>
      </w:r>
      <w:r>
        <w:rPr>
          <w:rFonts w:ascii="Times New Roman" w:hAnsi="Times New Roman"/>
          <w:sz w:val="28"/>
          <w:szCs w:val="28"/>
          <w:lang w:val="en-US"/>
        </w:rPr>
        <w:t>boroviki</w:t>
      </w:r>
      <w:r w:rsidRPr="001B7FEB">
        <w:rPr>
          <w:rFonts w:ascii="Times New Roman" w:hAnsi="Times New Roman"/>
          <w:sz w:val="28"/>
          <w:szCs w:val="28"/>
        </w:rPr>
        <w:t>_</w:t>
      </w:r>
      <w:r>
        <w:rPr>
          <w:rFonts w:ascii="Times New Roman" w:hAnsi="Times New Roman"/>
          <w:sz w:val="28"/>
          <w:szCs w:val="28"/>
          <w:lang w:val="en-US"/>
        </w:rPr>
        <w:t>sr</w:t>
      </w:r>
      <w:r w:rsidRPr="0078212B">
        <w:rPr>
          <w:rFonts w:ascii="Times New Roman" w:hAnsi="Times New Roman"/>
          <w:sz w:val="28"/>
          <w:szCs w:val="28"/>
        </w:rPr>
        <w:t>@ukr.net.</w:t>
      </w:r>
    </w:p>
    <w:p w:rsidR="001E0C2E" w:rsidRPr="00785C20" w:rsidRDefault="001E0C2E" w:rsidP="001E0C2E">
      <w:pPr>
        <w:shd w:val="clear" w:color="auto" w:fill="FFFFFF"/>
        <w:spacing w:after="88" w:line="240" w:lineRule="auto"/>
        <w:ind w:firstLine="708"/>
        <w:rPr>
          <w:rFonts w:ascii="Times New Roman" w:eastAsia="Times New Roman" w:hAnsi="Times New Roman"/>
          <w:sz w:val="28"/>
          <w:szCs w:val="28"/>
          <w:lang w:eastAsia="ru-RU"/>
        </w:rPr>
      </w:pPr>
      <w:r w:rsidRPr="00A56F4F">
        <w:rPr>
          <w:rFonts w:ascii="Times New Roman" w:eastAsia="Times New Roman" w:hAnsi="Times New Roman"/>
          <w:sz w:val="28"/>
          <w:szCs w:val="28"/>
          <w:lang w:eastAsia="ru-RU"/>
        </w:rPr>
        <w:t xml:space="preserve">Зауваження та пропозиції </w:t>
      </w:r>
      <w:r w:rsidRPr="00785C20">
        <w:rPr>
          <w:rFonts w:ascii="Times New Roman" w:eastAsia="Times New Roman" w:hAnsi="Times New Roman"/>
          <w:sz w:val="28"/>
          <w:szCs w:val="28"/>
          <w:lang w:eastAsia="ru-RU"/>
        </w:rPr>
        <w:t xml:space="preserve">подаються із зазначенням прізвища, імені, по батькові та адреси особи, яка їх подає, обґрунтування поданих </w:t>
      </w:r>
      <w:r w:rsidRPr="00A56F4F">
        <w:rPr>
          <w:rFonts w:ascii="Times New Roman" w:eastAsia="Times New Roman" w:hAnsi="Times New Roman"/>
          <w:sz w:val="28"/>
          <w:szCs w:val="28"/>
          <w:lang w:eastAsia="ru-RU"/>
        </w:rPr>
        <w:t>зауважень чи пропозицій.</w:t>
      </w:r>
    </w:p>
    <w:p w:rsidR="001E0C2E" w:rsidRPr="0078212B" w:rsidRDefault="001E0C2E" w:rsidP="001E0C2E">
      <w:pPr>
        <w:spacing w:after="0" w:line="240" w:lineRule="auto"/>
        <w:ind w:firstLine="708"/>
        <w:jc w:val="both"/>
        <w:rPr>
          <w:rFonts w:ascii="Times New Roman" w:hAnsi="Times New Roman"/>
          <w:sz w:val="28"/>
          <w:szCs w:val="28"/>
        </w:rPr>
      </w:pPr>
      <w:r w:rsidRPr="0078212B">
        <w:rPr>
          <w:rFonts w:ascii="Times New Roman" w:hAnsi="Times New Roman"/>
          <w:sz w:val="28"/>
          <w:szCs w:val="28"/>
        </w:rPr>
        <w:t>Телефон для довідок: ( 0462 ) 68-</w:t>
      </w:r>
      <w:r>
        <w:rPr>
          <w:rFonts w:ascii="Times New Roman" w:hAnsi="Times New Roman"/>
          <w:sz w:val="28"/>
          <w:szCs w:val="28"/>
        </w:rPr>
        <w:t>3</w:t>
      </w:r>
      <w:r w:rsidRPr="0078212B">
        <w:rPr>
          <w:rFonts w:ascii="Times New Roman" w:hAnsi="Times New Roman"/>
          <w:sz w:val="28"/>
          <w:szCs w:val="28"/>
        </w:rPr>
        <w:t>2-</w:t>
      </w:r>
      <w:r>
        <w:rPr>
          <w:rFonts w:ascii="Times New Roman" w:hAnsi="Times New Roman"/>
          <w:sz w:val="28"/>
          <w:szCs w:val="28"/>
        </w:rPr>
        <w:t>85</w:t>
      </w:r>
      <w:r w:rsidRPr="0078212B">
        <w:rPr>
          <w:rFonts w:ascii="Times New Roman" w:hAnsi="Times New Roman"/>
          <w:sz w:val="28"/>
          <w:szCs w:val="28"/>
        </w:rPr>
        <w:t>.</w:t>
      </w:r>
    </w:p>
    <w:p w:rsidR="001E0C2E" w:rsidRPr="00230CA8" w:rsidRDefault="001E0C2E" w:rsidP="001E0C2E">
      <w:pPr>
        <w:spacing w:after="0" w:line="240" w:lineRule="auto"/>
        <w:rPr>
          <w:rFonts w:ascii="Times New Roman" w:hAnsi="Times New Roman"/>
          <w:sz w:val="28"/>
          <w:szCs w:val="28"/>
        </w:rPr>
      </w:pPr>
    </w:p>
    <w:p w:rsidR="001E0C2E" w:rsidRPr="0078212B" w:rsidRDefault="001E0C2E" w:rsidP="001E0C2E">
      <w:pPr>
        <w:spacing w:after="0" w:line="240" w:lineRule="auto"/>
        <w:rPr>
          <w:rFonts w:ascii="Times New Roman" w:hAnsi="Times New Roman"/>
          <w:sz w:val="28"/>
          <w:szCs w:val="28"/>
        </w:rPr>
      </w:pPr>
      <w:r w:rsidRPr="0078212B">
        <w:rPr>
          <w:rFonts w:ascii="Times New Roman" w:hAnsi="Times New Roman"/>
          <w:sz w:val="28"/>
          <w:szCs w:val="28"/>
        </w:rPr>
        <w:t xml:space="preserve"> </w:t>
      </w:r>
      <w:r>
        <w:rPr>
          <w:rFonts w:ascii="Times New Roman" w:hAnsi="Times New Roman"/>
          <w:sz w:val="28"/>
          <w:szCs w:val="28"/>
        </w:rPr>
        <w:t>30</w:t>
      </w:r>
      <w:r w:rsidRPr="0078212B">
        <w:rPr>
          <w:rFonts w:ascii="Times New Roman" w:hAnsi="Times New Roman"/>
          <w:sz w:val="28"/>
          <w:szCs w:val="28"/>
        </w:rPr>
        <w:t xml:space="preserve">   травня 2018 року                                  </w:t>
      </w:r>
    </w:p>
    <w:p w:rsidR="001E0C2E" w:rsidRDefault="001E0C2E" w:rsidP="001E0C2E">
      <w:pPr>
        <w:spacing w:after="0" w:line="240" w:lineRule="auto"/>
        <w:rPr>
          <w:rFonts w:ascii="Times New Roman" w:hAnsi="Times New Roman"/>
          <w:sz w:val="28"/>
          <w:szCs w:val="28"/>
        </w:rPr>
      </w:pPr>
    </w:p>
    <w:p w:rsidR="001E0C2E" w:rsidRPr="0078212B" w:rsidRDefault="001E0C2E" w:rsidP="001E0C2E">
      <w:pPr>
        <w:spacing w:after="0" w:line="240" w:lineRule="auto"/>
        <w:rPr>
          <w:rFonts w:ascii="Times New Roman" w:hAnsi="Times New Roman"/>
          <w:sz w:val="28"/>
          <w:szCs w:val="28"/>
        </w:rPr>
      </w:pPr>
      <w:r>
        <w:rPr>
          <w:rFonts w:ascii="Times New Roman" w:hAnsi="Times New Roman"/>
          <w:sz w:val="28"/>
          <w:szCs w:val="28"/>
        </w:rPr>
        <w:t>Сільський голова</w:t>
      </w:r>
      <w:r w:rsidRPr="0078212B">
        <w:rPr>
          <w:rFonts w:ascii="Times New Roman" w:hAnsi="Times New Roman"/>
          <w:sz w:val="28"/>
          <w:szCs w:val="28"/>
        </w:rPr>
        <w:tab/>
      </w:r>
      <w:r w:rsidRPr="0078212B">
        <w:rPr>
          <w:rFonts w:ascii="Times New Roman" w:hAnsi="Times New Roman"/>
          <w:sz w:val="28"/>
          <w:szCs w:val="28"/>
        </w:rPr>
        <w:tab/>
      </w:r>
      <w:r w:rsidRPr="0078212B">
        <w:rPr>
          <w:rFonts w:ascii="Times New Roman" w:hAnsi="Times New Roman"/>
          <w:sz w:val="28"/>
          <w:szCs w:val="28"/>
        </w:rPr>
        <w:tab/>
      </w:r>
      <w:r w:rsidRPr="0078212B">
        <w:rPr>
          <w:rFonts w:ascii="Times New Roman" w:hAnsi="Times New Roman"/>
          <w:sz w:val="28"/>
          <w:szCs w:val="28"/>
        </w:rPr>
        <w:tab/>
      </w:r>
      <w:r w:rsidRPr="0078212B">
        <w:rPr>
          <w:rFonts w:ascii="Times New Roman" w:hAnsi="Times New Roman"/>
          <w:sz w:val="28"/>
          <w:szCs w:val="28"/>
        </w:rPr>
        <w:tab/>
      </w:r>
      <w:r w:rsidRPr="0078212B">
        <w:rPr>
          <w:rFonts w:ascii="Times New Roman" w:hAnsi="Times New Roman"/>
          <w:sz w:val="28"/>
          <w:szCs w:val="28"/>
        </w:rPr>
        <w:tab/>
      </w:r>
      <w:r>
        <w:rPr>
          <w:rFonts w:ascii="Times New Roman" w:hAnsi="Times New Roman"/>
          <w:sz w:val="28"/>
          <w:szCs w:val="28"/>
        </w:rPr>
        <w:t>Ю.М.Дубина</w:t>
      </w:r>
    </w:p>
    <w:p w:rsidR="001E0C2E" w:rsidRPr="0078212B" w:rsidRDefault="001E0C2E" w:rsidP="001E0C2E">
      <w:pPr>
        <w:rPr>
          <w:rFonts w:ascii="Times New Roman" w:hAnsi="Times New Roman"/>
          <w:sz w:val="28"/>
          <w:szCs w:val="28"/>
        </w:rPr>
      </w:pPr>
    </w:p>
    <w:p w:rsidR="001E0C2E" w:rsidRPr="001E0C2E" w:rsidRDefault="001E0C2E" w:rsidP="00491E6B">
      <w:pPr>
        <w:spacing w:after="0"/>
        <w:ind w:firstLine="708"/>
        <w:rPr>
          <w:rFonts w:ascii="Times New Roman" w:hAnsi="Times New Roman" w:cs="Times New Roman"/>
          <w:b/>
          <w:sz w:val="28"/>
          <w:szCs w:val="28"/>
        </w:rPr>
      </w:pPr>
    </w:p>
    <w:p w:rsidR="009110C3" w:rsidRDefault="009110C3" w:rsidP="009110C3">
      <w:pPr>
        <w:spacing w:after="0" w:line="240" w:lineRule="auto"/>
        <w:jc w:val="both"/>
        <w:rPr>
          <w:rFonts w:ascii="Times New Roman" w:hAnsi="Times New Roman" w:cs="Times New Roman"/>
          <w:sz w:val="28"/>
          <w:szCs w:val="28"/>
          <w:lang w:val="uk-UA"/>
        </w:rPr>
      </w:pPr>
    </w:p>
    <w:p w:rsidR="009110C3" w:rsidRPr="009110C3" w:rsidRDefault="009110C3" w:rsidP="009110C3">
      <w:pPr>
        <w:spacing w:after="0" w:line="240" w:lineRule="auto"/>
        <w:jc w:val="both"/>
        <w:rPr>
          <w:rFonts w:ascii="Times New Roman" w:hAnsi="Times New Roman" w:cs="Times New Roman"/>
          <w:sz w:val="28"/>
          <w:szCs w:val="28"/>
          <w:lang w:val="uk-UA"/>
        </w:rPr>
      </w:pPr>
    </w:p>
    <w:p w:rsidR="009F1DC4" w:rsidRDefault="009F1DC4" w:rsidP="00795605">
      <w:pPr>
        <w:spacing w:after="0" w:line="240" w:lineRule="auto"/>
        <w:ind w:firstLine="709"/>
        <w:jc w:val="center"/>
        <w:rPr>
          <w:rFonts w:ascii="Times New Roman" w:hAnsi="Times New Roman" w:cs="Times New Roman"/>
          <w:b/>
          <w:sz w:val="28"/>
          <w:szCs w:val="28"/>
          <w:lang w:val="uk-UA"/>
        </w:rPr>
      </w:pPr>
      <w:r w:rsidRPr="009F1DC4">
        <w:rPr>
          <w:rFonts w:ascii="Times New Roman" w:hAnsi="Times New Roman" w:cs="Times New Roman"/>
          <w:b/>
          <w:sz w:val="28"/>
          <w:szCs w:val="28"/>
          <w:lang w:val="uk-UA"/>
        </w:rPr>
        <w:t>АНАЛІЗ РЕГУЛЯТОРНОГО ВПЛИВУ ПРОЕКТУ РІШЕННЯ БОРОВИКІВСЬКОЇ СІЛЬСЬКОЇ РАДИ</w:t>
      </w:r>
    </w:p>
    <w:p w:rsidR="00454E39" w:rsidRPr="00230CA8" w:rsidRDefault="00454E39" w:rsidP="00454E39">
      <w:pPr>
        <w:spacing w:after="0" w:line="240" w:lineRule="auto"/>
        <w:jc w:val="center"/>
        <w:rPr>
          <w:rFonts w:ascii="Times New Roman" w:hAnsi="Times New Roman"/>
          <w:b/>
          <w:sz w:val="28"/>
          <w:szCs w:val="28"/>
        </w:rPr>
      </w:pPr>
      <w:r w:rsidRPr="00230CA8">
        <w:rPr>
          <w:rFonts w:ascii="Times New Roman" w:hAnsi="Times New Roman"/>
          <w:b/>
          <w:color w:val="333333"/>
          <w:sz w:val="28"/>
          <w:szCs w:val="28"/>
          <w:shd w:val="clear" w:color="auto" w:fill="FFFFFF"/>
        </w:rPr>
        <w:t>«Про встановлення місцевих податків і зборів на 2019 рік»</w:t>
      </w:r>
    </w:p>
    <w:p w:rsidR="009F1DC4" w:rsidRDefault="009F1DC4" w:rsidP="0079560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Розроблений з метою одержання зауважень та пропозицій відповідно до Податкового кодексу України, Закону України «Про засади державної регуляторної політики у сфері господарської діяльності»</w:t>
      </w:r>
      <w:r w:rsidR="00BB4970">
        <w:rPr>
          <w:rFonts w:ascii="Times New Roman" w:hAnsi="Times New Roman" w:cs="Times New Roman"/>
          <w:sz w:val="28"/>
          <w:szCs w:val="28"/>
          <w:lang w:val="uk-UA"/>
        </w:rPr>
        <w:t xml:space="preserve"> від 11.09.2003 року № 1160-</w:t>
      </w:r>
      <w:r w:rsidR="00BB4970">
        <w:rPr>
          <w:rFonts w:ascii="Times New Roman" w:hAnsi="Times New Roman" w:cs="Times New Roman"/>
          <w:sz w:val="28"/>
          <w:szCs w:val="28"/>
          <w:lang w:val="en-US"/>
        </w:rPr>
        <w:t>IV</w:t>
      </w:r>
      <w:r w:rsidR="00BB4970">
        <w:rPr>
          <w:rFonts w:ascii="Times New Roman" w:hAnsi="Times New Roman" w:cs="Times New Roman"/>
          <w:sz w:val="28"/>
          <w:szCs w:val="28"/>
          <w:lang w:val="uk-UA"/>
        </w:rPr>
        <w:t>, Методики проведення аналізу впливу регуляторного акта, затвердженої постановою Кабінету Міністрів України № 308 від 11.03.2004 року.</w:t>
      </w:r>
    </w:p>
    <w:p w:rsidR="00BB4970" w:rsidRDefault="00BB4970" w:rsidP="0079560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Регуляторний орган: Боровиківська сільська рада, с. Боровики, вулиця Центральна, 6А.</w:t>
      </w:r>
    </w:p>
    <w:p w:rsidR="00BB4970" w:rsidRDefault="00BB4970" w:rsidP="0079560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Відповідальний за розробку проекту регуляторного акта: виконавчий комітет Боровиківської сільської ради.</w:t>
      </w:r>
    </w:p>
    <w:p w:rsidR="00BB4970" w:rsidRDefault="00BB4970" w:rsidP="0079560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Контактний телефон 68-32-85.</w:t>
      </w:r>
    </w:p>
    <w:p w:rsidR="00C572E7" w:rsidRDefault="00C572E7" w:rsidP="00795605">
      <w:pPr>
        <w:spacing w:after="0" w:line="240" w:lineRule="auto"/>
        <w:ind w:firstLine="709"/>
        <w:jc w:val="both"/>
        <w:rPr>
          <w:rFonts w:ascii="Times New Roman" w:hAnsi="Times New Roman" w:cs="Times New Roman"/>
          <w:sz w:val="28"/>
          <w:szCs w:val="28"/>
          <w:lang w:val="uk-UA"/>
        </w:rPr>
      </w:pPr>
    </w:p>
    <w:p w:rsidR="00BB4970" w:rsidRPr="00C572E7" w:rsidRDefault="00BB4970" w:rsidP="00795605">
      <w:pPr>
        <w:spacing w:after="0" w:line="240" w:lineRule="auto"/>
        <w:jc w:val="center"/>
        <w:rPr>
          <w:rFonts w:ascii="Times New Roman" w:hAnsi="Times New Roman" w:cs="Times New Roman"/>
          <w:b/>
          <w:sz w:val="28"/>
          <w:szCs w:val="28"/>
          <w:lang w:val="uk-UA"/>
        </w:rPr>
      </w:pPr>
      <w:r w:rsidRPr="00C572E7">
        <w:rPr>
          <w:rFonts w:ascii="Times New Roman" w:hAnsi="Times New Roman" w:cs="Times New Roman"/>
          <w:b/>
          <w:sz w:val="28"/>
          <w:szCs w:val="28"/>
          <w:lang w:val="en-US"/>
        </w:rPr>
        <w:t>I</w:t>
      </w:r>
      <w:r w:rsidRPr="00836E2E">
        <w:rPr>
          <w:rFonts w:ascii="Times New Roman" w:hAnsi="Times New Roman" w:cs="Times New Roman"/>
          <w:b/>
          <w:sz w:val="28"/>
          <w:szCs w:val="28"/>
        </w:rPr>
        <w:t>.</w:t>
      </w:r>
      <w:r w:rsidRPr="00C572E7">
        <w:rPr>
          <w:rFonts w:ascii="Times New Roman" w:hAnsi="Times New Roman" w:cs="Times New Roman"/>
          <w:b/>
          <w:sz w:val="28"/>
          <w:szCs w:val="28"/>
          <w:lang w:val="uk-UA"/>
        </w:rPr>
        <w:t>ВИЗНАЧЕННЯ ПРОБЛЕМИ</w:t>
      </w:r>
    </w:p>
    <w:p w:rsidR="00BB4970" w:rsidRDefault="00BB4970" w:rsidP="0079560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Законом України «Про місцеве самоврядування в Україні» та Податковим кодексом України повноваження щодо встановлення місцевих податків і зборів покладені на органи місцевого самоврядування.</w:t>
      </w:r>
    </w:p>
    <w:p w:rsidR="00BB4970" w:rsidRDefault="00BB4970" w:rsidP="0079560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Відповідно до статті 12.3.4 По</w:t>
      </w:r>
      <w:r w:rsidR="00EE0D12">
        <w:rPr>
          <w:rFonts w:ascii="Times New Roman" w:hAnsi="Times New Roman" w:cs="Times New Roman"/>
          <w:sz w:val="28"/>
          <w:szCs w:val="28"/>
          <w:lang w:val="uk-UA"/>
        </w:rPr>
        <w:t>даткового кодексу рішення 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застосування встановлюваних місцевих податків та зборів або змін (плановий період). Прийняття рішення з даного питання необхідне для прозорого та ефективного встановлення місцевих податків та зборів, здійснення необхідного контролю за повнотою проведення платежів.</w:t>
      </w:r>
    </w:p>
    <w:p w:rsidR="00EE0D12" w:rsidRDefault="00EE0D12" w:rsidP="0079560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разі </w:t>
      </w:r>
      <w:r w:rsidR="00DD3FB7">
        <w:rPr>
          <w:rFonts w:ascii="Times New Roman" w:hAnsi="Times New Roman" w:cs="Times New Roman"/>
          <w:sz w:val="28"/>
          <w:szCs w:val="28"/>
          <w:lang w:val="uk-UA"/>
        </w:rPr>
        <w:t>встановлення місцевих податків і зборів, передбачених статтею 10 Податкового кодексу України, рішенням міської ради, такі податки і збори сплачуються платниками у порядку, встановленому Кодексом за мінімальними ставками.</w:t>
      </w:r>
    </w:p>
    <w:p w:rsidR="00DD3FB7" w:rsidRDefault="00DD3FB7" w:rsidP="0079560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Постановою КМУ від 24 травня 2017 року № 483 «Про затвердження форм типових рішень про встановлення ставок та пільг із сплати земельного податку та податку на нерухоме майно, відмінене від земельної </w:t>
      </w:r>
      <w:r w:rsidR="008D1169">
        <w:rPr>
          <w:rFonts w:ascii="Times New Roman" w:hAnsi="Times New Roman" w:cs="Times New Roman"/>
          <w:sz w:val="28"/>
          <w:szCs w:val="28"/>
          <w:lang w:val="uk-UA"/>
        </w:rPr>
        <w:t>ділянки</w:t>
      </w:r>
      <w:r>
        <w:rPr>
          <w:rFonts w:ascii="Times New Roman" w:hAnsi="Times New Roman" w:cs="Times New Roman"/>
          <w:sz w:val="28"/>
          <w:szCs w:val="28"/>
          <w:lang w:val="uk-UA"/>
        </w:rPr>
        <w:t>»</w:t>
      </w:r>
      <w:r w:rsidR="008D1169">
        <w:rPr>
          <w:rFonts w:ascii="Times New Roman" w:hAnsi="Times New Roman" w:cs="Times New Roman"/>
          <w:sz w:val="28"/>
          <w:szCs w:val="28"/>
          <w:lang w:val="uk-UA"/>
        </w:rPr>
        <w:t xml:space="preserve"> визначено типові форми рішень про встановлення ставок та пільг і відповідно виникла необхідність привести рішення міської ради про встановлення ставок земельного податку у відповідність до норм Податкового кодексу.</w:t>
      </w:r>
    </w:p>
    <w:p w:rsidR="00C42CED" w:rsidRDefault="008D1169" w:rsidP="0079560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Рішення про встановлення місцевих податків та зборів є нормативно-правовим актом, який офіційно</w:t>
      </w:r>
      <w:r w:rsidR="00A0442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оприлюднюється до 15 липня року, що передує бюджетному періоду, в якому планується застосування встановлюваних місцевих податків та зборів або змін (плановий період). В іншому разі норми відповідних рішень застосовуються не раніше початку бюджетного періоду, що настає за плановим періодом. У разі, якщо сільська рада не прийняла рішення , що є обов’язковими згідно з нормами Кодексу, такі податки до прийняття рішення справляються виходячи з норм Податкового кодексу із застосуванням їхніх мінімальних ставок, а плата за землю буде справляться із застосуванням ставок, які діяли до 31 грудня року, що передує бюджетному, в якому планується </w:t>
      </w:r>
      <w:r w:rsidR="00C42CED">
        <w:rPr>
          <w:rFonts w:ascii="Times New Roman" w:hAnsi="Times New Roman" w:cs="Times New Roman"/>
          <w:sz w:val="28"/>
          <w:szCs w:val="28"/>
          <w:lang w:val="uk-UA"/>
        </w:rPr>
        <w:t>застосування плати за землю.</w:t>
      </w:r>
    </w:p>
    <w:p w:rsidR="00C42CED" w:rsidRDefault="00C42CED" w:rsidP="0079560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Запропонованим проектом рішення «Про встановлення місцевих податків і зборів на 2019 рік</w:t>
      </w:r>
      <w:r w:rsidR="00454E39">
        <w:rPr>
          <w:rFonts w:ascii="Times New Roman" w:hAnsi="Times New Roman" w:cs="Times New Roman"/>
          <w:sz w:val="28"/>
          <w:szCs w:val="28"/>
          <w:lang w:val="uk-UA"/>
        </w:rPr>
        <w:t>»</w:t>
      </w:r>
      <w:r>
        <w:rPr>
          <w:rFonts w:ascii="Times New Roman" w:hAnsi="Times New Roman" w:cs="Times New Roman"/>
          <w:sz w:val="28"/>
          <w:szCs w:val="28"/>
          <w:lang w:val="uk-UA"/>
        </w:rPr>
        <w:t xml:space="preserve"> ставки податків, запроваджених на території Боровиківської сільської ради у 2018 році для фізичних осіб та суб’єктів господарювання, залишаються без змін. У результаті внесених законодавством змін щодо збільшення розміру мінімальної заробітної плати, встановленої законом на 1 січня звітного (податкового) року, при незмінних ставках податків, надходження по єдиному податку та податку на нерухоме майно, відмінне від земельної ділянки, в 2019 році збільшується. Збільшення плати за землю для земель сільськогосподарського призначення збільшить надходження.</w:t>
      </w:r>
    </w:p>
    <w:p w:rsidR="00C42CED" w:rsidRDefault="00C42CED" w:rsidP="0079560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Загалом, прийняття даного регуляторного акта забезпечить збільшення надходжень місцевих податків до сільського бюджету. Основні групи, на які проблема має вплив:</w:t>
      </w:r>
    </w:p>
    <w:tbl>
      <w:tblPr>
        <w:tblStyle w:val="a9"/>
        <w:tblW w:w="0" w:type="auto"/>
        <w:tblLook w:val="04A0"/>
      </w:tblPr>
      <w:tblGrid>
        <w:gridCol w:w="3209"/>
        <w:gridCol w:w="5433"/>
        <w:gridCol w:w="986"/>
      </w:tblGrid>
      <w:tr w:rsidR="007D2C0E" w:rsidTr="00C572E7">
        <w:tc>
          <w:tcPr>
            <w:tcW w:w="3209" w:type="dxa"/>
          </w:tcPr>
          <w:p w:rsidR="007D2C0E" w:rsidRPr="00C572E7" w:rsidRDefault="007D2C0E" w:rsidP="00C572E7">
            <w:pPr>
              <w:jc w:val="center"/>
              <w:rPr>
                <w:rFonts w:ascii="Times New Roman" w:hAnsi="Times New Roman" w:cs="Times New Roman"/>
                <w:b/>
                <w:sz w:val="28"/>
                <w:szCs w:val="28"/>
                <w:lang w:val="uk-UA"/>
              </w:rPr>
            </w:pPr>
            <w:r w:rsidRPr="00C572E7">
              <w:rPr>
                <w:rFonts w:ascii="Times New Roman" w:hAnsi="Times New Roman" w:cs="Times New Roman"/>
                <w:b/>
                <w:sz w:val="28"/>
                <w:szCs w:val="28"/>
                <w:lang w:val="uk-UA"/>
              </w:rPr>
              <w:t>Групи</w:t>
            </w:r>
          </w:p>
        </w:tc>
        <w:tc>
          <w:tcPr>
            <w:tcW w:w="5433" w:type="dxa"/>
          </w:tcPr>
          <w:p w:rsidR="007D2C0E" w:rsidRPr="00C572E7" w:rsidRDefault="007D2C0E" w:rsidP="00C572E7">
            <w:pPr>
              <w:jc w:val="center"/>
              <w:rPr>
                <w:rFonts w:ascii="Times New Roman" w:hAnsi="Times New Roman" w:cs="Times New Roman"/>
                <w:b/>
                <w:sz w:val="28"/>
                <w:szCs w:val="28"/>
                <w:lang w:val="uk-UA"/>
              </w:rPr>
            </w:pPr>
            <w:r w:rsidRPr="00C572E7">
              <w:rPr>
                <w:rFonts w:ascii="Times New Roman" w:hAnsi="Times New Roman" w:cs="Times New Roman"/>
                <w:b/>
                <w:sz w:val="28"/>
                <w:szCs w:val="28"/>
                <w:lang w:val="uk-UA"/>
              </w:rPr>
              <w:t>Так</w:t>
            </w:r>
          </w:p>
        </w:tc>
        <w:tc>
          <w:tcPr>
            <w:tcW w:w="986" w:type="dxa"/>
          </w:tcPr>
          <w:p w:rsidR="007D2C0E" w:rsidRPr="00C572E7" w:rsidRDefault="007D2C0E" w:rsidP="00C572E7">
            <w:pPr>
              <w:jc w:val="center"/>
              <w:rPr>
                <w:rFonts w:ascii="Times New Roman" w:hAnsi="Times New Roman" w:cs="Times New Roman"/>
                <w:b/>
                <w:sz w:val="28"/>
                <w:szCs w:val="28"/>
                <w:lang w:val="uk-UA"/>
              </w:rPr>
            </w:pPr>
            <w:r w:rsidRPr="00C572E7">
              <w:rPr>
                <w:rFonts w:ascii="Times New Roman" w:hAnsi="Times New Roman" w:cs="Times New Roman"/>
                <w:b/>
                <w:sz w:val="28"/>
                <w:szCs w:val="28"/>
                <w:lang w:val="uk-UA"/>
              </w:rPr>
              <w:t>Ні</w:t>
            </w:r>
          </w:p>
        </w:tc>
      </w:tr>
      <w:tr w:rsidR="007D2C0E" w:rsidTr="00C572E7">
        <w:tc>
          <w:tcPr>
            <w:tcW w:w="3209" w:type="dxa"/>
          </w:tcPr>
          <w:p w:rsidR="007D2C0E" w:rsidRDefault="007D2C0E" w:rsidP="00BB4970">
            <w:pPr>
              <w:rPr>
                <w:rFonts w:ascii="Times New Roman" w:hAnsi="Times New Roman" w:cs="Times New Roman"/>
                <w:sz w:val="28"/>
                <w:szCs w:val="28"/>
                <w:lang w:val="uk-UA"/>
              </w:rPr>
            </w:pPr>
            <w:r>
              <w:rPr>
                <w:rFonts w:ascii="Times New Roman" w:hAnsi="Times New Roman" w:cs="Times New Roman"/>
                <w:sz w:val="28"/>
                <w:szCs w:val="28"/>
                <w:lang w:val="uk-UA"/>
              </w:rPr>
              <w:t>Громадяни</w:t>
            </w:r>
          </w:p>
        </w:tc>
        <w:tc>
          <w:tcPr>
            <w:tcW w:w="5433" w:type="dxa"/>
          </w:tcPr>
          <w:p w:rsidR="007D2C0E" w:rsidRDefault="007D2C0E" w:rsidP="00BB4970">
            <w:pPr>
              <w:rPr>
                <w:rFonts w:ascii="Times New Roman" w:hAnsi="Times New Roman" w:cs="Times New Roman"/>
                <w:sz w:val="28"/>
                <w:szCs w:val="28"/>
                <w:lang w:val="uk-UA"/>
              </w:rPr>
            </w:pPr>
            <w:r>
              <w:rPr>
                <w:rFonts w:ascii="Times New Roman" w:hAnsi="Times New Roman" w:cs="Times New Roman"/>
                <w:sz w:val="28"/>
                <w:szCs w:val="28"/>
                <w:lang w:val="uk-UA"/>
              </w:rPr>
              <w:t>Відсутність коштів сільського бюджету не дозволяє виконувати бюджетні програми в повному обсязі</w:t>
            </w:r>
          </w:p>
        </w:tc>
        <w:tc>
          <w:tcPr>
            <w:tcW w:w="986" w:type="dxa"/>
          </w:tcPr>
          <w:p w:rsidR="007D2C0E" w:rsidRDefault="007D2C0E" w:rsidP="00BB4970">
            <w:pPr>
              <w:rPr>
                <w:rFonts w:ascii="Times New Roman" w:hAnsi="Times New Roman" w:cs="Times New Roman"/>
                <w:sz w:val="28"/>
                <w:szCs w:val="28"/>
                <w:lang w:val="uk-UA"/>
              </w:rPr>
            </w:pPr>
          </w:p>
        </w:tc>
      </w:tr>
      <w:tr w:rsidR="007D2C0E" w:rsidRPr="00930ADC" w:rsidTr="00C572E7">
        <w:tc>
          <w:tcPr>
            <w:tcW w:w="3209" w:type="dxa"/>
          </w:tcPr>
          <w:p w:rsidR="007D2C0E" w:rsidRDefault="007D2C0E" w:rsidP="00BB4970">
            <w:pPr>
              <w:rPr>
                <w:rFonts w:ascii="Times New Roman" w:hAnsi="Times New Roman" w:cs="Times New Roman"/>
                <w:sz w:val="28"/>
                <w:szCs w:val="28"/>
                <w:lang w:val="uk-UA"/>
              </w:rPr>
            </w:pPr>
            <w:r>
              <w:rPr>
                <w:rFonts w:ascii="Times New Roman" w:hAnsi="Times New Roman" w:cs="Times New Roman"/>
                <w:sz w:val="28"/>
                <w:szCs w:val="28"/>
                <w:lang w:val="uk-UA"/>
              </w:rPr>
              <w:t>Держава</w:t>
            </w:r>
          </w:p>
        </w:tc>
        <w:tc>
          <w:tcPr>
            <w:tcW w:w="5433" w:type="dxa"/>
          </w:tcPr>
          <w:p w:rsidR="007D2C0E" w:rsidRDefault="007D2C0E" w:rsidP="00BB4970">
            <w:pPr>
              <w:rPr>
                <w:rFonts w:ascii="Times New Roman" w:hAnsi="Times New Roman" w:cs="Times New Roman"/>
                <w:sz w:val="28"/>
                <w:szCs w:val="28"/>
                <w:lang w:val="uk-UA"/>
              </w:rPr>
            </w:pPr>
            <w:r>
              <w:rPr>
                <w:rFonts w:ascii="Times New Roman" w:hAnsi="Times New Roman" w:cs="Times New Roman"/>
                <w:sz w:val="28"/>
                <w:szCs w:val="28"/>
                <w:lang w:val="uk-UA"/>
              </w:rPr>
              <w:t>Недотримання соціальних стандартів, неможливість забезпечити якісний рівень життя призведе до підвищення рівня соціальної напруги, виникнення політичної та соціальної нестабільності в суспільстві</w:t>
            </w:r>
          </w:p>
        </w:tc>
        <w:tc>
          <w:tcPr>
            <w:tcW w:w="986" w:type="dxa"/>
          </w:tcPr>
          <w:p w:rsidR="007D2C0E" w:rsidRDefault="007D2C0E" w:rsidP="00BB4970">
            <w:pPr>
              <w:rPr>
                <w:rFonts w:ascii="Times New Roman" w:hAnsi="Times New Roman" w:cs="Times New Roman"/>
                <w:sz w:val="28"/>
                <w:szCs w:val="28"/>
                <w:lang w:val="uk-UA"/>
              </w:rPr>
            </w:pPr>
          </w:p>
        </w:tc>
      </w:tr>
      <w:tr w:rsidR="007D2C0E" w:rsidTr="00C572E7">
        <w:tc>
          <w:tcPr>
            <w:tcW w:w="3209" w:type="dxa"/>
          </w:tcPr>
          <w:p w:rsidR="007D2C0E" w:rsidRDefault="007D2C0E" w:rsidP="00BB4970">
            <w:pPr>
              <w:rPr>
                <w:rFonts w:ascii="Times New Roman" w:hAnsi="Times New Roman" w:cs="Times New Roman"/>
                <w:sz w:val="28"/>
                <w:szCs w:val="28"/>
                <w:lang w:val="uk-UA"/>
              </w:rPr>
            </w:pPr>
            <w:r>
              <w:rPr>
                <w:rFonts w:ascii="Times New Roman" w:hAnsi="Times New Roman" w:cs="Times New Roman"/>
                <w:sz w:val="28"/>
                <w:szCs w:val="28"/>
                <w:lang w:val="uk-UA"/>
              </w:rPr>
              <w:t>Суб’єкти господарювання,</w:t>
            </w:r>
          </w:p>
        </w:tc>
        <w:tc>
          <w:tcPr>
            <w:tcW w:w="5433" w:type="dxa"/>
          </w:tcPr>
          <w:p w:rsidR="007D2C0E" w:rsidRDefault="007D2C0E" w:rsidP="00BB4970">
            <w:pPr>
              <w:rPr>
                <w:rFonts w:ascii="Times New Roman" w:hAnsi="Times New Roman" w:cs="Times New Roman"/>
                <w:sz w:val="28"/>
                <w:szCs w:val="28"/>
                <w:lang w:val="uk-UA"/>
              </w:rPr>
            </w:pPr>
            <w:r>
              <w:rPr>
                <w:rFonts w:ascii="Times New Roman" w:hAnsi="Times New Roman" w:cs="Times New Roman"/>
                <w:sz w:val="28"/>
                <w:szCs w:val="28"/>
                <w:lang w:val="uk-UA"/>
              </w:rPr>
              <w:t>Сплата податку в розмірах, установлених сільською радою</w:t>
            </w:r>
          </w:p>
        </w:tc>
        <w:tc>
          <w:tcPr>
            <w:tcW w:w="986" w:type="dxa"/>
          </w:tcPr>
          <w:p w:rsidR="007D2C0E" w:rsidRDefault="007D2C0E" w:rsidP="00BB4970">
            <w:pPr>
              <w:rPr>
                <w:rFonts w:ascii="Times New Roman" w:hAnsi="Times New Roman" w:cs="Times New Roman"/>
                <w:sz w:val="28"/>
                <w:szCs w:val="28"/>
                <w:lang w:val="uk-UA"/>
              </w:rPr>
            </w:pPr>
          </w:p>
        </w:tc>
      </w:tr>
      <w:tr w:rsidR="007D2C0E" w:rsidTr="00C572E7">
        <w:tc>
          <w:tcPr>
            <w:tcW w:w="3209" w:type="dxa"/>
          </w:tcPr>
          <w:p w:rsidR="007D2C0E" w:rsidRDefault="007D2C0E" w:rsidP="00BB4970">
            <w:pPr>
              <w:rPr>
                <w:rFonts w:ascii="Times New Roman" w:hAnsi="Times New Roman" w:cs="Times New Roman"/>
                <w:sz w:val="28"/>
                <w:szCs w:val="28"/>
                <w:lang w:val="uk-UA"/>
              </w:rPr>
            </w:pPr>
            <w:r>
              <w:rPr>
                <w:rFonts w:ascii="Times New Roman" w:hAnsi="Times New Roman" w:cs="Times New Roman"/>
                <w:sz w:val="28"/>
                <w:szCs w:val="28"/>
                <w:lang w:val="uk-UA"/>
              </w:rPr>
              <w:t xml:space="preserve">у тому числі суб’єкти малого підприємництва </w:t>
            </w:r>
          </w:p>
        </w:tc>
        <w:tc>
          <w:tcPr>
            <w:tcW w:w="5433" w:type="dxa"/>
          </w:tcPr>
          <w:p w:rsidR="007D2C0E" w:rsidRDefault="007D2C0E" w:rsidP="00BB4970">
            <w:pPr>
              <w:rPr>
                <w:rFonts w:ascii="Times New Roman" w:hAnsi="Times New Roman" w:cs="Times New Roman"/>
                <w:sz w:val="28"/>
                <w:szCs w:val="28"/>
                <w:lang w:val="uk-UA"/>
              </w:rPr>
            </w:pPr>
          </w:p>
        </w:tc>
        <w:tc>
          <w:tcPr>
            <w:tcW w:w="986" w:type="dxa"/>
          </w:tcPr>
          <w:p w:rsidR="007D2C0E" w:rsidRDefault="007D2C0E" w:rsidP="00BB4970">
            <w:pPr>
              <w:rPr>
                <w:rFonts w:ascii="Times New Roman" w:hAnsi="Times New Roman" w:cs="Times New Roman"/>
                <w:sz w:val="28"/>
                <w:szCs w:val="28"/>
                <w:lang w:val="uk-UA"/>
              </w:rPr>
            </w:pPr>
          </w:p>
        </w:tc>
      </w:tr>
    </w:tbl>
    <w:p w:rsidR="003731B6" w:rsidRDefault="00C42CED" w:rsidP="0079560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D1169">
        <w:rPr>
          <w:rFonts w:ascii="Times New Roman" w:hAnsi="Times New Roman" w:cs="Times New Roman"/>
          <w:sz w:val="28"/>
          <w:szCs w:val="28"/>
          <w:lang w:val="uk-UA"/>
        </w:rPr>
        <w:t xml:space="preserve"> </w:t>
      </w:r>
      <w:r w:rsidR="007D2C0E">
        <w:rPr>
          <w:rFonts w:ascii="Times New Roman" w:hAnsi="Times New Roman" w:cs="Times New Roman"/>
          <w:sz w:val="28"/>
          <w:szCs w:val="28"/>
          <w:lang w:val="uk-UA"/>
        </w:rPr>
        <w:tab/>
        <w:t xml:space="preserve">Відповідно до чинного </w:t>
      </w:r>
      <w:r w:rsidR="005F7DD1">
        <w:rPr>
          <w:rFonts w:ascii="Times New Roman" w:hAnsi="Times New Roman" w:cs="Times New Roman"/>
          <w:sz w:val="28"/>
          <w:szCs w:val="28"/>
          <w:lang w:val="uk-UA"/>
        </w:rPr>
        <w:t xml:space="preserve">законодавства повноваження щодо встановлення місцевих податків є винятково компетенцією органів місцевого самоврядування. Застосування регуляторної процедури не має альтернативи, </w:t>
      </w:r>
      <w:r w:rsidR="003731B6">
        <w:rPr>
          <w:rFonts w:ascii="Times New Roman" w:hAnsi="Times New Roman" w:cs="Times New Roman"/>
          <w:sz w:val="28"/>
          <w:szCs w:val="28"/>
          <w:lang w:val="uk-UA"/>
        </w:rPr>
        <w:t>проблема встановлення місцевих податків не може бути розв’язана за допомогою ринкових механізмів.</w:t>
      </w:r>
    </w:p>
    <w:p w:rsidR="00B439C5" w:rsidRDefault="003731B6" w:rsidP="0079560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Для встановлення з 01.0</w:t>
      </w:r>
      <w:r w:rsidR="00795605">
        <w:rPr>
          <w:rFonts w:ascii="Times New Roman" w:hAnsi="Times New Roman" w:cs="Times New Roman"/>
          <w:sz w:val="28"/>
          <w:szCs w:val="28"/>
          <w:lang w:val="uk-UA"/>
        </w:rPr>
        <w:t xml:space="preserve">1.2019 року місцевих податків, </w:t>
      </w:r>
      <w:r>
        <w:rPr>
          <w:rFonts w:ascii="Times New Roman" w:hAnsi="Times New Roman" w:cs="Times New Roman"/>
          <w:sz w:val="28"/>
          <w:szCs w:val="28"/>
          <w:lang w:val="uk-UA"/>
        </w:rPr>
        <w:t>з урахуванням змін у статтях 269-289 Податкового кодексу України, необхідно провести регуляторну процедуру.</w:t>
      </w:r>
    </w:p>
    <w:p w:rsidR="00C572E7" w:rsidRDefault="00C572E7" w:rsidP="00795605">
      <w:pPr>
        <w:spacing w:after="0" w:line="240" w:lineRule="auto"/>
        <w:jc w:val="both"/>
        <w:rPr>
          <w:rFonts w:ascii="Times New Roman" w:hAnsi="Times New Roman" w:cs="Times New Roman"/>
          <w:sz w:val="28"/>
          <w:szCs w:val="28"/>
          <w:lang w:val="uk-UA"/>
        </w:rPr>
      </w:pPr>
    </w:p>
    <w:p w:rsidR="008D1169" w:rsidRPr="00C572E7" w:rsidRDefault="00B439C5" w:rsidP="00B439C5">
      <w:pPr>
        <w:spacing w:after="0" w:line="240" w:lineRule="auto"/>
        <w:jc w:val="center"/>
        <w:rPr>
          <w:rFonts w:ascii="Times New Roman" w:hAnsi="Times New Roman" w:cs="Times New Roman"/>
          <w:b/>
          <w:sz w:val="28"/>
          <w:szCs w:val="28"/>
          <w:lang w:val="uk-UA"/>
        </w:rPr>
      </w:pPr>
      <w:r w:rsidRPr="00C572E7">
        <w:rPr>
          <w:rFonts w:ascii="Times New Roman" w:hAnsi="Times New Roman" w:cs="Times New Roman"/>
          <w:b/>
          <w:sz w:val="28"/>
          <w:szCs w:val="28"/>
          <w:lang w:val="en-US"/>
        </w:rPr>
        <w:t>II</w:t>
      </w:r>
      <w:r w:rsidRPr="00836E2E">
        <w:rPr>
          <w:rFonts w:ascii="Times New Roman" w:hAnsi="Times New Roman" w:cs="Times New Roman"/>
          <w:b/>
          <w:sz w:val="28"/>
          <w:szCs w:val="28"/>
        </w:rPr>
        <w:t>.</w:t>
      </w:r>
      <w:r w:rsidRPr="00C572E7">
        <w:rPr>
          <w:rFonts w:ascii="Times New Roman" w:hAnsi="Times New Roman" w:cs="Times New Roman"/>
          <w:b/>
          <w:sz w:val="28"/>
          <w:szCs w:val="28"/>
          <w:lang w:val="uk-UA"/>
        </w:rPr>
        <w:t>ЦІЛІ ДЕРЖАВНОГО РЕГУЛЮВАННЯ</w:t>
      </w:r>
    </w:p>
    <w:p w:rsidR="00B439C5" w:rsidRDefault="00B439C5" w:rsidP="0079560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Проект рішення розроблено з ціллю:</w:t>
      </w:r>
    </w:p>
    <w:p w:rsidR="00B439C5" w:rsidRPr="00C572E7" w:rsidRDefault="00B439C5" w:rsidP="00795605">
      <w:pPr>
        <w:pStyle w:val="a8"/>
        <w:numPr>
          <w:ilvl w:val="0"/>
          <w:numId w:val="14"/>
        </w:numPr>
        <w:spacing w:after="0" w:line="240" w:lineRule="auto"/>
        <w:jc w:val="both"/>
        <w:rPr>
          <w:rFonts w:ascii="Times New Roman" w:hAnsi="Times New Roman" w:cs="Times New Roman"/>
          <w:sz w:val="28"/>
          <w:szCs w:val="28"/>
          <w:lang w:val="uk-UA"/>
        </w:rPr>
      </w:pPr>
      <w:r w:rsidRPr="00C572E7">
        <w:rPr>
          <w:rFonts w:ascii="Times New Roman" w:hAnsi="Times New Roman" w:cs="Times New Roman"/>
          <w:sz w:val="28"/>
          <w:szCs w:val="28"/>
          <w:lang w:val="uk-UA"/>
        </w:rPr>
        <w:t>Виконання вимог чинного законодавства.</w:t>
      </w:r>
    </w:p>
    <w:p w:rsidR="00B439C5" w:rsidRPr="00C572E7" w:rsidRDefault="00B439C5" w:rsidP="00795605">
      <w:pPr>
        <w:pStyle w:val="a8"/>
        <w:numPr>
          <w:ilvl w:val="0"/>
          <w:numId w:val="14"/>
        </w:numPr>
        <w:spacing w:after="0" w:line="240" w:lineRule="auto"/>
        <w:jc w:val="both"/>
        <w:rPr>
          <w:rFonts w:ascii="Times New Roman" w:hAnsi="Times New Roman" w:cs="Times New Roman"/>
          <w:sz w:val="28"/>
          <w:szCs w:val="28"/>
          <w:lang w:val="uk-UA"/>
        </w:rPr>
      </w:pPr>
      <w:r w:rsidRPr="00C572E7">
        <w:rPr>
          <w:rFonts w:ascii="Times New Roman" w:hAnsi="Times New Roman" w:cs="Times New Roman"/>
          <w:sz w:val="28"/>
          <w:szCs w:val="28"/>
          <w:lang w:val="uk-UA"/>
        </w:rPr>
        <w:t>Врегулювання правовідносин між Боровиківською сільською радою, фізичними особами та суб’єктами господарювання.</w:t>
      </w:r>
    </w:p>
    <w:p w:rsidR="00E96A05" w:rsidRPr="00C572E7" w:rsidRDefault="00B439C5" w:rsidP="00795605">
      <w:pPr>
        <w:pStyle w:val="a8"/>
        <w:numPr>
          <w:ilvl w:val="0"/>
          <w:numId w:val="14"/>
        </w:numPr>
        <w:spacing w:after="0" w:line="240" w:lineRule="auto"/>
        <w:jc w:val="both"/>
        <w:rPr>
          <w:rFonts w:ascii="Times New Roman" w:hAnsi="Times New Roman" w:cs="Times New Roman"/>
          <w:sz w:val="28"/>
          <w:szCs w:val="28"/>
          <w:lang w:val="uk-UA"/>
        </w:rPr>
      </w:pPr>
      <w:r w:rsidRPr="00C572E7">
        <w:rPr>
          <w:rFonts w:ascii="Times New Roman" w:hAnsi="Times New Roman" w:cs="Times New Roman"/>
          <w:sz w:val="28"/>
          <w:szCs w:val="28"/>
          <w:lang w:val="uk-UA"/>
        </w:rPr>
        <w:t>Виконання бюджету, наповнення дохідної частини місцевого бюджету та ефективне використання коштів для виконання програм соціально-економічного розвитку громади.</w:t>
      </w:r>
    </w:p>
    <w:p w:rsidR="00E96A05" w:rsidRPr="00C572E7" w:rsidRDefault="00E96A05" w:rsidP="00795605">
      <w:pPr>
        <w:pStyle w:val="a8"/>
        <w:numPr>
          <w:ilvl w:val="0"/>
          <w:numId w:val="14"/>
        </w:numPr>
        <w:spacing w:after="0" w:line="240" w:lineRule="auto"/>
        <w:jc w:val="both"/>
        <w:rPr>
          <w:rFonts w:ascii="Times New Roman" w:hAnsi="Times New Roman" w:cs="Times New Roman"/>
          <w:sz w:val="28"/>
          <w:szCs w:val="28"/>
          <w:lang w:val="uk-UA"/>
        </w:rPr>
      </w:pPr>
      <w:r w:rsidRPr="00C572E7">
        <w:rPr>
          <w:rFonts w:ascii="Times New Roman" w:hAnsi="Times New Roman" w:cs="Times New Roman"/>
          <w:sz w:val="28"/>
          <w:szCs w:val="28"/>
          <w:lang w:val="uk-UA"/>
        </w:rPr>
        <w:t>Забезпечення прозорості та відкритості надходження та використання коштів бюджету.</w:t>
      </w:r>
    </w:p>
    <w:p w:rsidR="00B439C5" w:rsidRDefault="00E96A05" w:rsidP="00795605">
      <w:pPr>
        <w:spacing w:after="0" w:line="240" w:lineRule="auto"/>
        <w:ind w:firstLine="708"/>
        <w:jc w:val="both"/>
        <w:rPr>
          <w:rFonts w:ascii="Times New Roman" w:hAnsi="Times New Roman" w:cs="Times New Roman"/>
          <w:sz w:val="28"/>
          <w:szCs w:val="28"/>
          <w:lang w:val="uk-UA"/>
        </w:rPr>
      </w:pPr>
      <w:r w:rsidRPr="00E96A05">
        <w:rPr>
          <w:rFonts w:ascii="Times New Roman" w:hAnsi="Times New Roman" w:cs="Times New Roman"/>
          <w:sz w:val="28"/>
          <w:szCs w:val="28"/>
          <w:lang w:val="uk-UA"/>
        </w:rPr>
        <w:t>За умови не встановлення нових ставок земельного податку рішенням сільської ради відповідно до Податкового кодексу України місцеві податки будуть нараховані за минулорічними ставками, що призведе до втрат бюджету</w:t>
      </w:r>
      <w:r>
        <w:rPr>
          <w:rFonts w:ascii="Times New Roman" w:hAnsi="Times New Roman" w:cs="Times New Roman"/>
          <w:sz w:val="28"/>
          <w:szCs w:val="28"/>
          <w:lang w:val="uk-UA"/>
        </w:rPr>
        <w:t>. Це суперечить регуляторним принципам.</w:t>
      </w:r>
    </w:p>
    <w:p w:rsidR="000A185F" w:rsidRDefault="000A185F" w:rsidP="00E96A05">
      <w:pPr>
        <w:spacing w:after="0" w:line="240" w:lineRule="auto"/>
        <w:ind w:firstLine="708"/>
        <w:rPr>
          <w:rFonts w:ascii="Times New Roman" w:hAnsi="Times New Roman" w:cs="Times New Roman"/>
          <w:sz w:val="28"/>
          <w:szCs w:val="28"/>
          <w:lang w:val="uk-UA"/>
        </w:rPr>
      </w:pPr>
    </w:p>
    <w:p w:rsidR="00E96A05" w:rsidRPr="000A185F" w:rsidRDefault="00E96A05" w:rsidP="00E96A05">
      <w:pPr>
        <w:spacing w:after="0" w:line="240" w:lineRule="auto"/>
        <w:ind w:firstLine="708"/>
        <w:jc w:val="center"/>
        <w:rPr>
          <w:rFonts w:ascii="Times New Roman" w:hAnsi="Times New Roman" w:cs="Times New Roman"/>
          <w:b/>
          <w:sz w:val="28"/>
          <w:szCs w:val="28"/>
          <w:lang w:val="uk-UA"/>
        </w:rPr>
      </w:pPr>
      <w:r w:rsidRPr="000A185F">
        <w:rPr>
          <w:rFonts w:ascii="Times New Roman" w:hAnsi="Times New Roman" w:cs="Times New Roman"/>
          <w:b/>
          <w:sz w:val="28"/>
          <w:szCs w:val="28"/>
          <w:lang w:val="en-US"/>
        </w:rPr>
        <w:t>III</w:t>
      </w:r>
      <w:r w:rsidRPr="000A185F">
        <w:rPr>
          <w:rFonts w:ascii="Times New Roman" w:hAnsi="Times New Roman" w:cs="Times New Roman"/>
          <w:b/>
          <w:sz w:val="28"/>
          <w:szCs w:val="28"/>
        </w:rPr>
        <w:t>.</w:t>
      </w:r>
      <w:r w:rsidRPr="000A185F">
        <w:rPr>
          <w:rFonts w:ascii="Times New Roman" w:hAnsi="Times New Roman" w:cs="Times New Roman"/>
          <w:b/>
          <w:sz w:val="28"/>
          <w:szCs w:val="28"/>
          <w:lang w:val="uk-UA"/>
        </w:rPr>
        <w:t>ВИЗНАЧЕННЯ ТА ОЦІНКА АЛЬТЕРНАТИВНИХ СПОСОБІВ ДОСЯГНЕННЯ ЦІЛЕЙ</w:t>
      </w:r>
    </w:p>
    <w:p w:rsidR="000A185F" w:rsidRPr="000A185F" w:rsidRDefault="00E96A05" w:rsidP="000A185F">
      <w:pPr>
        <w:pStyle w:val="a8"/>
        <w:numPr>
          <w:ilvl w:val="0"/>
          <w:numId w:val="3"/>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Визначення альтернативних способів</w:t>
      </w:r>
    </w:p>
    <w:tbl>
      <w:tblPr>
        <w:tblStyle w:val="a9"/>
        <w:tblW w:w="0" w:type="auto"/>
        <w:tblLook w:val="04A0"/>
      </w:tblPr>
      <w:tblGrid>
        <w:gridCol w:w="3681"/>
        <w:gridCol w:w="5947"/>
      </w:tblGrid>
      <w:tr w:rsidR="00E96A05" w:rsidTr="000A185F">
        <w:tc>
          <w:tcPr>
            <w:tcW w:w="3681" w:type="dxa"/>
          </w:tcPr>
          <w:p w:rsidR="00E96A05" w:rsidRPr="000A185F" w:rsidRDefault="00E96A05" w:rsidP="000A185F">
            <w:pPr>
              <w:jc w:val="center"/>
              <w:rPr>
                <w:rFonts w:ascii="Times New Roman" w:hAnsi="Times New Roman" w:cs="Times New Roman"/>
                <w:b/>
                <w:sz w:val="28"/>
                <w:szCs w:val="28"/>
                <w:lang w:val="uk-UA"/>
              </w:rPr>
            </w:pPr>
            <w:r w:rsidRPr="000A185F">
              <w:rPr>
                <w:rFonts w:ascii="Times New Roman" w:hAnsi="Times New Roman" w:cs="Times New Roman"/>
                <w:b/>
                <w:sz w:val="28"/>
                <w:szCs w:val="28"/>
                <w:lang w:val="uk-UA"/>
              </w:rPr>
              <w:t>Вид альтернативи</w:t>
            </w:r>
          </w:p>
        </w:tc>
        <w:tc>
          <w:tcPr>
            <w:tcW w:w="5947" w:type="dxa"/>
          </w:tcPr>
          <w:p w:rsidR="00E96A05" w:rsidRPr="000A185F" w:rsidRDefault="00E96A05" w:rsidP="000A185F">
            <w:pPr>
              <w:jc w:val="center"/>
              <w:rPr>
                <w:rFonts w:ascii="Times New Roman" w:hAnsi="Times New Roman" w:cs="Times New Roman"/>
                <w:b/>
                <w:sz w:val="28"/>
                <w:szCs w:val="28"/>
                <w:lang w:val="uk-UA"/>
              </w:rPr>
            </w:pPr>
            <w:r w:rsidRPr="000A185F">
              <w:rPr>
                <w:rFonts w:ascii="Times New Roman" w:hAnsi="Times New Roman" w:cs="Times New Roman"/>
                <w:b/>
                <w:sz w:val="28"/>
                <w:szCs w:val="28"/>
                <w:lang w:val="uk-UA"/>
              </w:rPr>
              <w:t>Опис альтернативи</w:t>
            </w:r>
          </w:p>
        </w:tc>
      </w:tr>
      <w:tr w:rsidR="00E96A05" w:rsidTr="000A185F">
        <w:tc>
          <w:tcPr>
            <w:tcW w:w="3681" w:type="dxa"/>
          </w:tcPr>
          <w:p w:rsidR="00E96A05" w:rsidRDefault="00E96A05" w:rsidP="00E96A05">
            <w:pPr>
              <w:rPr>
                <w:rFonts w:ascii="Times New Roman" w:hAnsi="Times New Roman" w:cs="Times New Roman"/>
                <w:sz w:val="28"/>
                <w:szCs w:val="28"/>
                <w:lang w:val="uk-UA"/>
              </w:rPr>
            </w:pPr>
            <w:r>
              <w:rPr>
                <w:rFonts w:ascii="Times New Roman" w:hAnsi="Times New Roman" w:cs="Times New Roman"/>
                <w:sz w:val="28"/>
                <w:szCs w:val="28"/>
                <w:lang w:val="uk-UA"/>
              </w:rPr>
              <w:t>Залишення існуючої на даний момент ситуації без змін</w:t>
            </w:r>
          </w:p>
        </w:tc>
        <w:tc>
          <w:tcPr>
            <w:tcW w:w="5947" w:type="dxa"/>
          </w:tcPr>
          <w:p w:rsidR="00E96A05" w:rsidRDefault="00E96A05" w:rsidP="00E96A05">
            <w:pPr>
              <w:rPr>
                <w:rFonts w:ascii="Times New Roman" w:hAnsi="Times New Roman" w:cs="Times New Roman"/>
                <w:sz w:val="28"/>
                <w:szCs w:val="28"/>
                <w:lang w:val="uk-UA"/>
              </w:rPr>
            </w:pPr>
            <w:r>
              <w:rPr>
                <w:rFonts w:ascii="Times New Roman" w:hAnsi="Times New Roman" w:cs="Times New Roman"/>
                <w:sz w:val="28"/>
                <w:szCs w:val="28"/>
                <w:lang w:val="uk-UA"/>
              </w:rPr>
              <w:t>По закінченні 2018 року рішення про місцеві податки на території Боровиківської сільської ради на 2017 рік має бути скасовано як таке, що не пройшло регуляторну процедуру і не поширюється на подальші періоди. Платники плати за землю залишаться без нормативного акта.</w:t>
            </w:r>
          </w:p>
        </w:tc>
      </w:tr>
      <w:tr w:rsidR="00E96A05" w:rsidRPr="00930ADC" w:rsidTr="000A185F">
        <w:tc>
          <w:tcPr>
            <w:tcW w:w="3681" w:type="dxa"/>
          </w:tcPr>
          <w:p w:rsidR="00E96A05" w:rsidRDefault="006B40E1" w:rsidP="00E96A05">
            <w:pPr>
              <w:rPr>
                <w:rFonts w:ascii="Times New Roman" w:hAnsi="Times New Roman" w:cs="Times New Roman"/>
                <w:sz w:val="28"/>
                <w:szCs w:val="28"/>
                <w:lang w:val="uk-UA"/>
              </w:rPr>
            </w:pPr>
            <w:r>
              <w:rPr>
                <w:rFonts w:ascii="Times New Roman" w:hAnsi="Times New Roman" w:cs="Times New Roman"/>
                <w:sz w:val="28"/>
                <w:szCs w:val="28"/>
                <w:lang w:val="uk-UA"/>
              </w:rPr>
              <w:t>Прийняття регуляторного акта, положення якого повністю узгоджуються з Податковим кодексом України</w:t>
            </w:r>
          </w:p>
        </w:tc>
        <w:tc>
          <w:tcPr>
            <w:tcW w:w="5947" w:type="dxa"/>
          </w:tcPr>
          <w:p w:rsidR="00E96A05" w:rsidRDefault="006B40E1" w:rsidP="00E96A05">
            <w:pPr>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Забезпечує досягнення цілей державного регулювання. Враховує пропозиції фізичних та юридичних осіб, які брали участь в обговоренні проекту рішення. Збільшення привабливості та ефективного використання земельних ділянок, які знаходяться у власності та користуванні фізичних осіб та суб’єктів господарювання. Належне фінансування програм соціально-економічного розвитку громади. </w:t>
            </w:r>
          </w:p>
        </w:tc>
      </w:tr>
    </w:tbl>
    <w:p w:rsidR="00E96A05" w:rsidRDefault="00513872" w:rsidP="00513872">
      <w:pPr>
        <w:pStyle w:val="a8"/>
        <w:numPr>
          <w:ilvl w:val="0"/>
          <w:numId w:val="3"/>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Оцінка вибраних альтернативних способів досягнення цілей:</w:t>
      </w:r>
    </w:p>
    <w:p w:rsidR="00513872" w:rsidRDefault="00513872" w:rsidP="00513872">
      <w:pPr>
        <w:pStyle w:val="a8"/>
        <w:numPr>
          <w:ilvl w:val="0"/>
          <w:numId w:val="4"/>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Оцінка впливу на сферу інтересів держави</w:t>
      </w:r>
    </w:p>
    <w:tbl>
      <w:tblPr>
        <w:tblStyle w:val="a9"/>
        <w:tblW w:w="0" w:type="auto"/>
        <w:tblLook w:val="04A0"/>
      </w:tblPr>
      <w:tblGrid>
        <w:gridCol w:w="2547"/>
        <w:gridCol w:w="3118"/>
        <w:gridCol w:w="3963"/>
      </w:tblGrid>
      <w:tr w:rsidR="00513872" w:rsidTr="000A185F">
        <w:tc>
          <w:tcPr>
            <w:tcW w:w="2547" w:type="dxa"/>
          </w:tcPr>
          <w:p w:rsidR="00513872" w:rsidRPr="000A185F" w:rsidRDefault="00513872" w:rsidP="000A185F">
            <w:pPr>
              <w:jc w:val="center"/>
              <w:rPr>
                <w:rFonts w:ascii="Times New Roman" w:hAnsi="Times New Roman" w:cs="Times New Roman"/>
                <w:b/>
                <w:sz w:val="28"/>
                <w:szCs w:val="28"/>
                <w:lang w:val="uk-UA"/>
              </w:rPr>
            </w:pPr>
            <w:r w:rsidRPr="000A185F">
              <w:rPr>
                <w:rFonts w:ascii="Times New Roman" w:hAnsi="Times New Roman" w:cs="Times New Roman"/>
                <w:b/>
                <w:sz w:val="28"/>
                <w:szCs w:val="28"/>
                <w:lang w:val="uk-UA"/>
              </w:rPr>
              <w:t>Вид альтернативи</w:t>
            </w:r>
          </w:p>
        </w:tc>
        <w:tc>
          <w:tcPr>
            <w:tcW w:w="3118" w:type="dxa"/>
          </w:tcPr>
          <w:p w:rsidR="00513872" w:rsidRPr="000A185F" w:rsidRDefault="00513872" w:rsidP="000A185F">
            <w:pPr>
              <w:jc w:val="center"/>
              <w:rPr>
                <w:rFonts w:ascii="Times New Roman" w:hAnsi="Times New Roman" w:cs="Times New Roman"/>
                <w:b/>
                <w:sz w:val="28"/>
                <w:szCs w:val="28"/>
                <w:lang w:val="uk-UA"/>
              </w:rPr>
            </w:pPr>
            <w:r w:rsidRPr="000A185F">
              <w:rPr>
                <w:rFonts w:ascii="Times New Roman" w:hAnsi="Times New Roman" w:cs="Times New Roman"/>
                <w:b/>
                <w:sz w:val="28"/>
                <w:szCs w:val="28"/>
                <w:lang w:val="uk-UA"/>
              </w:rPr>
              <w:t>Вигоди</w:t>
            </w:r>
          </w:p>
        </w:tc>
        <w:tc>
          <w:tcPr>
            <w:tcW w:w="3963" w:type="dxa"/>
          </w:tcPr>
          <w:p w:rsidR="00513872" w:rsidRPr="000A185F" w:rsidRDefault="00513872" w:rsidP="000A185F">
            <w:pPr>
              <w:jc w:val="center"/>
              <w:rPr>
                <w:rFonts w:ascii="Times New Roman" w:hAnsi="Times New Roman" w:cs="Times New Roman"/>
                <w:b/>
                <w:sz w:val="28"/>
                <w:szCs w:val="28"/>
                <w:lang w:val="uk-UA"/>
              </w:rPr>
            </w:pPr>
            <w:r w:rsidRPr="000A185F">
              <w:rPr>
                <w:rFonts w:ascii="Times New Roman" w:hAnsi="Times New Roman" w:cs="Times New Roman"/>
                <w:b/>
                <w:sz w:val="28"/>
                <w:szCs w:val="28"/>
                <w:lang w:val="uk-UA"/>
              </w:rPr>
              <w:t>Витрати</w:t>
            </w:r>
          </w:p>
        </w:tc>
      </w:tr>
      <w:tr w:rsidR="00513872" w:rsidTr="000A185F">
        <w:tc>
          <w:tcPr>
            <w:tcW w:w="2547" w:type="dxa"/>
          </w:tcPr>
          <w:p w:rsidR="00513872" w:rsidRDefault="00513872" w:rsidP="00513872">
            <w:pPr>
              <w:rPr>
                <w:rFonts w:ascii="Times New Roman" w:hAnsi="Times New Roman" w:cs="Times New Roman"/>
                <w:sz w:val="28"/>
                <w:szCs w:val="28"/>
                <w:lang w:val="uk-UA"/>
              </w:rPr>
            </w:pPr>
            <w:r>
              <w:rPr>
                <w:rFonts w:ascii="Times New Roman" w:hAnsi="Times New Roman" w:cs="Times New Roman"/>
                <w:sz w:val="28"/>
                <w:szCs w:val="28"/>
                <w:lang w:val="uk-UA"/>
              </w:rPr>
              <w:t>Альтернатива № 1: залишити існуючу на даний момент ситуацію без змін</w:t>
            </w:r>
          </w:p>
        </w:tc>
        <w:tc>
          <w:tcPr>
            <w:tcW w:w="3118" w:type="dxa"/>
          </w:tcPr>
          <w:p w:rsidR="00513872" w:rsidRDefault="00513872" w:rsidP="00513872">
            <w:pPr>
              <w:rPr>
                <w:rFonts w:ascii="Times New Roman" w:hAnsi="Times New Roman" w:cs="Times New Roman"/>
                <w:sz w:val="28"/>
                <w:szCs w:val="28"/>
                <w:lang w:val="uk-UA"/>
              </w:rPr>
            </w:pPr>
            <w:r>
              <w:rPr>
                <w:rFonts w:ascii="Times New Roman" w:hAnsi="Times New Roman" w:cs="Times New Roman"/>
                <w:sz w:val="28"/>
                <w:szCs w:val="28"/>
                <w:lang w:val="uk-UA"/>
              </w:rPr>
              <w:t>Можливо, покращиться інвестиційна привабливість території через мінімальні ставки податків</w:t>
            </w:r>
          </w:p>
        </w:tc>
        <w:tc>
          <w:tcPr>
            <w:tcW w:w="3963" w:type="dxa"/>
          </w:tcPr>
          <w:p w:rsidR="00513872" w:rsidRDefault="005D3E7E" w:rsidP="00513872">
            <w:pPr>
              <w:rPr>
                <w:rFonts w:ascii="Times New Roman" w:hAnsi="Times New Roman" w:cs="Times New Roman"/>
                <w:sz w:val="28"/>
                <w:szCs w:val="28"/>
                <w:lang w:val="uk-UA"/>
              </w:rPr>
            </w:pPr>
            <w:r>
              <w:rPr>
                <w:rFonts w:ascii="Times New Roman" w:hAnsi="Times New Roman" w:cs="Times New Roman"/>
                <w:sz w:val="28"/>
                <w:szCs w:val="28"/>
                <w:lang w:val="uk-UA"/>
              </w:rPr>
              <w:t xml:space="preserve">Невиконання вимог чинного законодавства. Втрати бюджету через застосування мінімальних ставок податків, як це передбачено підпунктом 12.3.5 пункту 12.3 статті 12 Податкового кодексу, що суттєво погіршить надходження до сільського бюджету </w:t>
            </w:r>
          </w:p>
        </w:tc>
      </w:tr>
      <w:tr w:rsidR="00513872" w:rsidTr="000A185F">
        <w:tc>
          <w:tcPr>
            <w:tcW w:w="2547" w:type="dxa"/>
          </w:tcPr>
          <w:p w:rsidR="00513872" w:rsidRDefault="005D3E7E" w:rsidP="00513872">
            <w:pPr>
              <w:rPr>
                <w:rFonts w:ascii="Times New Roman" w:hAnsi="Times New Roman" w:cs="Times New Roman"/>
                <w:sz w:val="28"/>
                <w:szCs w:val="28"/>
                <w:lang w:val="uk-UA"/>
              </w:rPr>
            </w:pPr>
            <w:r>
              <w:rPr>
                <w:rFonts w:ascii="Times New Roman" w:hAnsi="Times New Roman" w:cs="Times New Roman"/>
                <w:sz w:val="28"/>
                <w:szCs w:val="28"/>
                <w:lang w:val="uk-UA"/>
              </w:rPr>
              <w:t>Альтернатива № 2: прийняти регуляторний акт, положення якого повністю відповідають вимогам законодавства</w:t>
            </w:r>
          </w:p>
        </w:tc>
        <w:tc>
          <w:tcPr>
            <w:tcW w:w="3118" w:type="dxa"/>
          </w:tcPr>
          <w:p w:rsidR="00513872" w:rsidRDefault="005D3E7E" w:rsidP="00513872">
            <w:pPr>
              <w:rPr>
                <w:rFonts w:ascii="Times New Roman" w:hAnsi="Times New Roman" w:cs="Times New Roman"/>
                <w:sz w:val="28"/>
                <w:szCs w:val="28"/>
                <w:lang w:val="uk-UA"/>
              </w:rPr>
            </w:pPr>
            <w:r>
              <w:rPr>
                <w:rFonts w:ascii="Times New Roman" w:hAnsi="Times New Roman" w:cs="Times New Roman"/>
                <w:sz w:val="28"/>
                <w:szCs w:val="28"/>
                <w:lang w:val="uk-UA"/>
              </w:rPr>
              <w:t>Збільшення надходжень до бюджету сільської ради. Підвищення рівня довіри до місцевої влади за причини встановлення доцільних та обгрунтованих розмірів ставок місцевих податків з урахуванням рівня платоспроможності суб’єктів господарювання. Забезпечує досягнення цілей державного регулювання. Дозволить наповнювати сільський бюджет власними надходженнями.</w:t>
            </w:r>
          </w:p>
        </w:tc>
        <w:tc>
          <w:tcPr>
            <w:tcW w:w="3963" w:type="dxa"/>
          </w:tcPr>
          <w:p w:rsidR="00513872" w:rsidRDefault="005D3E7E" w:rsidP="00513872">
            <w:pPr>
              <w:rPr>
                <w:rFonts w:ascii="Times New Roman" w:hAnsi="Times New Roman" w:cs="Times New Roman"/>
                <w:sz w:val="28"/>
                <w:szCs w:val="28"/>
                <w:lang w:val="uk-UA"/>
              </w:rPr>
            </w:pPr>
            <w:r>
              <w:rPr>
                <w:rFonts w:ascii="Times New Roman" w:hAnsi="Times New Roman" w:cs="Times New Roman"/>
                <w:sz w:val="28"/>
                <w:szCs w:val="28"/>
                <w:lang w:val="uk-UA"/>
              </w:rPr>
              <w:t>Зменшення надходжень через надання пільг. Існування ризику переходу діяльності суб’єктів господарювання в «тінь» за причини сплати податків. Витрати, пов’язані</w:t>
            </w:r>
            <w:r w:rsidR="00233A0D">
              <w:rPr>
                <w:rFonts w:ascii="Times New Roman" w:hAnsi="Times New Roman" w:cs="Times New Roman"/>
                <w:sz w:val="28"/>
                <w:szCs w:val="28"/>
                <w:lang w:val="uk-UA"/>
              </w:rPr>
              <w:t xml:space="preserve"> з розробкою проекту регуляторного акта (витрати робочого часу спеціалістів, пов’язані з підготовкою регуляторного акта)</w:t>
            </w:r>
            <w:r>
              <w:rPr>
                <w:rFonts w:ascii="Times New Roman" w:hAnsi="Times New Roman" w:cs="Times New Roman"/>
                <w:sz w:val="28"/>
                <w:szCs w:val="28"/>
                <w:lang w:val="uk-UA"/>
              </w:rPr>
              <w:t xml:space="preserve">  </w:t>
            </w:r>
          </w:p>
        </w:tc>
      </w:tr>
    </w:tbl>
    <w:p w:rsidR="00513872" w:rsidRDefault="00233A0D" w:rsidP="00233A0D">
      <w:pPr>
        <w:pStyle w:val="a8"/>
        <w:numPr>
          <w:ilvl w:val="0"/>
          <w:numId w:val="4"/>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Оцінка впливу на сферу інтересів громадян</w:t>
      </w:r>
    </w:p>
    <w:tbl>
      <w:tblPr>
        <w:tblStyle w:val="a9"/>
        <w:tblW w:w="0" w:type="auto"/>
        <w:tblLook w:val="04A0"/>
      </w:tblPr>
      <w:tblGrid>
        <w:gridCol w:w="2547"/>
        <w:gridCol w:w="3118"/>
        <w:gridCol w:w="3963"/>
      </w:tblGrid>
      <w:tr w:rsidR="00233A0D" w:rsidTr="000A185F">
        <w:tc>
          <w:tcPr>
            <w:tcW w:w="2547" w:type="dxa"/>
          </w:tcPr>
          <w:p w:rsidR="00233A0D" w:rsidRPr="000A185F" w:rsidRDefault="00233A0D" w:rsidP="000A185F">
            <w:pPr>
              <w:jc w:val="center"/>
              <w:rPr>
                <w:rFonts w:ascii="Times New Roman" w:hAnsi="Times New Roman" w:cs="Times New Roman"/>
                <w:b/>
                <w:sz w:val="28"/>
                <w:szCs w:val="28"/>
                <w:lang w:val="uk-UA"/>
              </w:rPr>
            </w:pPr>
            <w:r w:rsidRPr="000A185F">
              <w:rPr>
                <w:rFonts w:ascii="Times New Roman" w:hAnsi="Times New Roman" w:cs="Times New Roman"/>
                <w:b/>
                <w:sz w:val="28"/>
                <w:szCs w:val="28"/>
                <w:lang w:val="uk-UA"/>
              </w:rPr>
              <w:t>Вид альтернативи</w:t>
            </w:r>
          </w:p>
        </w:tc>
        <w:tc>
          <w:tcPr>
            <w:tcW w:w="3118" w:type="dxa"/>
          </w:tcPr>
          <w:p w:rsidR="00233A0D" w:rsidRPr="000A185F" w:rsidRDefault="00233A0D" w:rsidP="000A185F">
            <w:pPr>
              <w:jc w:val="center"/>
              <w:rPr>
                <w:rFonts w:ascii="Times New Roman" w:hAnsi="Times New Roman" w:cs="Times New Roman"/>
                <w:b/>
                <w:sz w:val="28"/>
                <w:szCs w:val="28"/>
                <w:lang w:val="uk-UA"/>
              </w:rPr>
            </w:pPr>
            <w:r w:rsidRPr="000A185F">
              <w:rPr>
                <w:rFonts w:ascii="Times New Roman" w:hAnsi="Times New Roman" w:cs="Times New Roman"/>
                <w:b/>
                <w:sz w:val="28"/>
                <w:szCs w:val="28"/>
                <w:lang w:val="uk-UA"/>
              </w:rPr>
              <w:t>Вигоди</w:t>
            </w:r>
          </w:p>
        </w:tc>
        <w:tc>
          <w:tcPr>
            <w:tcW w:w="3963" w:type="dxa"/>
          </w:tcPr>
          <w:p w:rsidR="00233A0D" w:rsidRPr="000A185F" w:rsidRDefault="00233A0D" w:rsidP="000A185F">
            <w:pPr>
              <w:jc w:val="center"/>
              <w:rPr>
                <w:rFonts w:ascii="Times New Roman" w:hAnsi="Times New Roman" w:cs="Times New Roman"/>
                <w:b/>
                <w:sz w:val="28"/>
                <w:szCs w:val="28"/>
                <w:lang w:val="uk-UA"/>
              </w:rPr>
            </w:pPr>
            <w:r w:rsidRPr="000A185F">
              <w:rPr>
                <w:rFonts w:ascii="Times New Roman" w:hAnsi="Times New Roman" w:cs="Times New Roman"/>
                <w:b/>
                <w:sz w:val="28"/>
                <w:szCs w:val="28"/>
                <w:lang w:val="uk-UA"/>
              </w:rPr>
              <w:t>Витрати</w:t>
            </w:r>
          </w:p>
        </w:tc>
      </w:tr>
      <w:tr w:rsidR="00233A0D" w:rsidTr="000A185F">
        <w:tc>
          <w:tcPr>
            <w:tcW w:w="2547" w:type="dxa"/>
          </w:tcPr>
          <w:p w:rsidR="00233A0D" w:rsidRDefault="00233A0D" w:rsidP="00233A0D">
            <w:pPr>
              <w:rPr>
                <w:rFonts w:ascii="Times New Roman" w:hAnsi="Times New Roman" w:cs="Times New Roman"/>
                <w:sz w:val="28"/>
                <w:szCs w:val="28"/>
                <w:lang w:val="uk-UA"/>
              </w:rPr>
            </w:pPr>
            <w:r>
              <w:rPr>
                <w:rFonts w:ascii="Times New Roman" w:hAnsi="Times New Roman" w:cs="Times New Roman"/>
                <w:sz w:val="28"/>
                <w:szCs w:val="28"/>
                <w:lang w:val="uk-UA"/>
              </w:rPr>
              <w:t>Альтернатива № 1: залишити існуючу  на даний момент ситуацію без змін</w:t>
            </w:r>
          </w:p>
        </w:tc>
        <w:tc>
          <w:tcPr>
            <w:tcW w:w="3118" w:type="dxa"/>
          </w:tcPr>
          <w:p w:rsidR="00233A0D" w:rsidRDefault="00233A0D" w:rsidP="00233A0D">
            <w:pPr>
              <w:rPr>
                <w:rFonts w:ascii="Times New Roman" w:hAnsi="Times New Roman" w:cs="Times New Roman"/>
                <w:sz w:val="28"/>
                <w:szCs w:val="28"/>
                <w:lang w:val="uk-UA"/>
              </w:rPr>
            </w:pPr>
            <w:r>
              <w:rPr>
                <w:rFonts w:ascii="Times New Roman" w:hAnsi="Times New Roman" w:cs="Times New Roman"/>
                <w:sz w:val="28"/>
                <w:szCs w:val="28"/>
                <w:lang w:val="uk-UA"/>
              </w:rPr>
              <w:t>У 2019 році податки будуть сплачуватися за мінімальними ставками</w:t>
            </w:r>
          </w:p>
        </w:tc>
        <w:tc>
          <w:tcPr>
            <w:tcW w:w="3963" w:type="dxa"/>
          </w:tcPr>
          <w:p w:rsidR="00233A0D" w:rsidRDefault="00233A0D" w:rsidP="00233A0D">
            <w:pPr>
              <w:rPr>
                <w:rFonts w:ascii="Times New Roman" w:hAnsi="Times New Roman" w:cs="Times New Roman"/>
                <w:sz w:val="28"/>
                <w:szCs w:val="28"/>
                <w:lang w:val="uk-UA"/>
              </w:rPr>
            </w:pPr>
            <w:r>
              <w:rPr>
                <w:rFonts w:ascii="Times New Roman" w:hAnsi="Times New Roman" w:cs="Times New Roman"/>
                <w:sz w:val="28"/>
                <w:szCs w:val="28"/>
                <w:lang w:val="uk-UA"/>
              </w:rPr>
              <w:t>Утратять пільги соціально захищені жителі сіл. Виконання не в повній мірі бюджетних програм, відсутність коштів на реалізацію соціальних проектів</w:t>
            </w:r>
          </w:p>
        </w:tc>
      </w:tr>
      <w:tr w:rsidR="00233A0D" w:rsidRPr="00930ADC" w:rsidTr="000A185F">
        <w:tc>
          <w:tcPr>
            <w:tcW w:w="2547" w:type="dxa"/>
          </w:tcPr>
          <w:p w:rsidR="00233A0D" w:rsidRDefault="00233A0D" w:rsidP="00233A0D">
            <w:pPr>
              <w:rPr>
                <w:rFonts w:ascii="Times New Roman" w:hAnsi="Times New Roman" w:cs="Times New Roman"/>
                <w:sz w:val="28"/>
                <w:szCs w:val="28"/>
                <w:lang w:val="uk-UA"/>
              </w:rPr>
            </w:pPr>
            <w:r>
              <w:rPr>
                <w:rFonts w:ascii="Times New Roman" w:hAnsi="Times New Roman" w:cs="Times New Roman"/>
                <w:sz w:val="28"/>
                <w:szCs w:val="28"/>
                <w:lang w:val="uk-UA"/>
              </w:rPr>
              <w:t>Альтернатива № 2: прийняти регуляторний акт, положення якого повністю відповідають вимогам законодавства</w:t>
            </w:r>
          </w:p>
        </w:tc>
        <w:tc>
          <w:tcPr>
            <w:tcW w:w="3118" w:type="dxa"/>
          </w:tcPr>
          <w:p w:rsidR="00233A0D" w:rsidRDefault="00233A0D" w:rsidP="00233A0D">
            <w:pPr>
              <w:rPr>
                <w:rFonts w:ascii="Times New Roman" w:hAnsi="Times New Roman" w:cs="Times New Roman"/>
                <w:sz w:val="28"/>
                <w:szCs w:val="28"/>
                <w:lang w:val="uk-UA"/>
              </w:rPr>
            </w:pPr>
            <w:r>
              <w:rPr>
                <w:rFonts w:ascii="Times New Roman" w:hAnsi="Times New Roman" w:cs="Times New Roman"/>
                <w:sz w:val="28"/>
                <w:szCs w:val="28"/>
                <w:lang w:val="uk-UA"/>
              </w:rPr>
              <w:t xml:space="preserve">Звільнення від сплати податків соціально незахищених жителів сільської ради. Встановлення додаткових пільг. Отримання послуг соціальної сфери та </w:t>
            </w:r>
            <w:r w:rsidR="0099613A">
              <w:rPr>
                <w:rFonts w:ascii="Times New Roman" w:hAnsi="Times New Roman" w:cs="Times New Roman"/>
                <w:sz w:val="28"/>
                <w:szCs w:val="28"/>
                <w:lang w:val="uk-UA"/>
              </w:rPr>
              <w:t>благоустрою</w:t>
            </w:r>
          </w:p>
        </w:tc>
        <w:tc>
          <w:tcPr>
            <w:tcW w:w="3963" w:type="dxa"/>
          </w:tcPr>
          <w:p w:rsidR="00233A0D" w:rsidRDefault="0099613A" w:rsidP="00233A0D">
            <w:pPr>
              <w:rPr>
                <w:rFonts w:ascii="Times New Roman" w:hAnsi="Times New Roman" w:cs="Times New Roman"/>
                <w:sz w:val="28"/>
                <w:szCs w:val="28"/>
                <w:lang w:val="uk-UA"/>
              </w:rPr>
            </w:pPr>
            <w:r>
              <w:rPr>
                <w:rFonts w:ascii="Times New Roman" w:hAnsi="Times New Roman" w:cs="Times New Roman"/>
                <w:sz w:val="28"/>
                <w:szCs w:val="28"/>
                <w:lang w:val="uk-UA"/>
              </w:rPr>
              <w:t xml:space="preserve">Більш захищені верстви населення будуть платити податок за ставками згідно з рішенням Боровиківської сільської ради. У разі </w:t>
            </w:r>
            <w:r w:rsidR="00C71F4F">
              <w:rPr>
                <w:rFonts w:ascii="Times New Roman" w:hAnsi="Times New Roman" w:cs="Times New Roman"/>
                <w:sz w:val="28"/>
                <w:szCs w:val="28"/>
                <w:lang w:val="uk-UA"/>
              </w:rPr>
              <w:t xml:space="preserve">переходу діяльності суб’єктів господарювання в «тінь» можливе зниження кількості робочих місць та розміру заробітної плати </w:t>
            </w:r>
          </w:p>
        </w:tc>
      </w:tr>
    </w:tbl>
    <w:p w:rsidR="000A185F" w:rsidRPr="00836E2E" w:rsidRDefault="000A185F" w:rsidP="00C71F4F">
      <w:pPr>
        <w:spacing w:after="0" w:line="240" w:lineRule="auto"/>
        <w:jc w:val="center"/>
        <w:rPr>
          <w:rFonts w:ascii="Times New Roman" w:hAnsi="Times New Roman" w:cs="Times New Roman"/>
          <w:b/>
          <w:sz w:val="28"/>
          <w:szCs w:val="28"/>
          <w:lang w:val="uk-UA"/>
        </w:rPr>
      </w:pPr>
    </w:p>
    <w:p w:rsidR="000A185F" w:rsidRPr="00836E2E" w:rsidRDefault="000A185F" w:rsidP="00C71F4F">
      <w:pPr>
        <w:spacing w:after="0" w:line="240" w:lineRule="auto"/>
        <w:jc w:val="center"/>
        <w:rPr>
          <w:rFonts w:ascii="Times New Roman" w:hAnsi="Times New Roman" w:cs="Times New Roman"/>
          <w:b/>
          <w:sz w:val="28"/>
          <w:szCs w:val="28"/>
          <w:lang w:val="uk-UA"/>
        </w:rPr>
      </w:pPr>
    </w:p>
    <w:p w:rsidR="00836E2E" w:rsidRDefault="00836E2E" w:rsidP="00C71F4F">
      <w:pPr>
        <w:spacing w:after="0" w:line="240" w:lineRule="auto"/>
        <w:jc w:val="center"/>
        <w:rPr>
          <w:rFonts w:ascii="Times New Roman" w:hAnsi="Times New Roman" w:cs="Times New Roman"/>
          <w:b/>
          <w:sz w:val="28"/>
          <w:szCs w:val="28"/>
          <w:lang w:val="uk-UA"/>
        </w:rPr>
      </w:pPr>
    </w:p>
    <w:p w:rsidR="00836E2E" w:rsidRDefault="00836E2E" w:rsidP="00C71F4F">
      <w:pPr>
        <w:spacing w:after="0" w:line="240" w:lineRule="auto"/>
        <w:jc w:val="center"/>
        <w:rPr>
          <w:rFonts w:ascii="Times New Roman" w:hAnsi="Times New Roman" w:cs="Times New Roman"/>
          <w:b/>
          <w:sz w:val="28"/>
          <w:szCs w:val="28"/>
          <w:lang w:val="uk-UA"/>
        </w:rPr>
      </w:pPr>
    </w:p>
    <w:p w:rsidR="00836E2E" w:rsidRPr="00836E2E" w:rsidRDefault="00836E2E" w:rsidP="00C71F4F">
      <w:pPr>
        <w:spacing w:after="0" w:line="240" w:lineRule="auto"/>
        <w:jc w:val="center"/>
        <w:rPr>
          <w:rFonts w:ascii="Times New Roman" w:hAnsi="Times New Roman" w:cs="Times New Roman"/>
          <w:b/>
          <w:sz w:val="28"/>
          <w:szCs w:val="28"/>
          <w:lang w:val="uk-UA"/>
        </w:rPr>
      </w:pPr>
    </w:p>
    <w:p w:rsidR="000A185F" w:rsidRPr="00836E2E" w:rsidRDefault="000A185F" w:rsidP="00C71F4F">
      <w:pPr>
        <w:spacing w:after="0" w:line="240" w:lineRule="auto"/>
        <w:jc w:val="center"/>
        <w:rPr>
          <w:rFonts w:ascii="Times New Roman" w:hAnsi="Times New Roman" w:cs="Times New Roman"/>
          <w:b/>
          <w:sz w:val="28"/>
          <w:szCs w:val="28"/>
          <w:lang w:val="uk-UA"/>
        </w:rPr>
      </w:pPr>
    </w:p>
    <w:p w:rsidR="00233A0D" w:rsidRPr="000A185F" w:rsidRDefault="00C71F4F" w:rsidP="00C71F4F">
      <w:pPr>
        <w:spacing w:after="0" w:line="240" w:lineRule="auto"/>
        <w:jc w:val="center"/>
        <w:rPr>
          <w:rFonts w:ascii="Times New Roman" w:hAnsi="Times New Roman" w:cs="Times New Roman"/>
          <w:b/>
          <w:sz w:val="28"/>
          <w:szCs w:val="28"/>
          <w:lang w:val="uk-UA"/>
        </w:rPr>
      </w:pPr>
      <w:r w:rsidRPr="000A185F">
        <w:rPr>
          <w:rFonts w:ascii="Times New Roman" w:hAnsi="Times New Roman" w:cs="Times New Roman"/>
          <w:b/>
          <w:sz w:val="28"/>
          <w:szCs w:val="28"/>
          <w:lang w:val="en-US"/>
        </w:rPr>
        <w:t>IV</w:t>
      </w:r>
      <w:r w:rsidRPr="000A185F">
        <w:rPr>
          <w:rFonts w:ascii="Times New Roman" w:hAnsi="Times New Roman" w:cs="Times New Roman"/>
          <w:b/>
          <w:sz w:val="28"/>
          <w:szCs w:val="28"/>
        </w:rPr>
        <w:t>.</w:t>
      </w:r>
      <w:r w:rsidRPr="000A185F">
        <w:rPr>
          <w:rFonts w:ascii="Times New Roman" w:hAnsi="Times New Roman" w:cs="Times New Roman"/>
          <w:b/>
          <w:sz w:val="28"/>
          <w:szCs w:val="28"/>
          <w:lang w:val="uk-UA"/>
        </w:rPr>
        <w:t xml:space="preserve"> ВИБІР НАЙБІЛЬШ ОПТИМАЛЬНОГО АЛЬТЕРНАТИВНОГО СПОСОБУ ДОСЯГНЕННЯ ЦІЛЕЙ</w:t>
      </w:r>
    </w:p>
    <w:tbl>
      <w:tblPr>
        <w:tblStyle w:val="a9"/>
        <w:tblW w:w="0" w:type="auto"/>
        <w:tblLook w:val="04A0"/>
      </w:tblPr>
      <w:tblGrid>
        <w:gridCol w:w="2547"/>
        <w:gridCol w:w="2268"/>
        <w:gridCol w:w="4813"/>
      </w:tblGrid>
      <w:tr w:rsidR="00C71F4F" w:rsidTr="000A185F">
        <w:tc>
          <w:tcPr>
            <w:tcW w:w="2547" w:type="dxa"/>
          </w:tcPr>
          <w:p w:rsidR="00C71F4F" w:rsidRDefault="00C71F4F" w:rsidP="000A185F">
            <w:pPr>
              <w:jc w:val="center"/>
              <w:rPr>
                <w:rFonts w:ascii="Times New Roman" w:hAnsi="Times New Roman" w:cs="Times New Roman"/>
                <w:sz w:val="28"/>
                <w:szCs w:val="28"/>
                <w:lang w:val="uk-UA"/>
              </w:rPr>
            </w:pPr>
            <w:r>
              <w:rPr>
                <w:rFonts w:ascii="Times New Roman" w:hAnsi="Times New Roman" w:cs="Times New Roman"/>
                <w:sz w:val="28"/>
                <w:szCs w:val="28"/>
                <w:lang w:val="uk-UA"/>
              </w:rPr>
              <w:t>Рейтинг результативності (досягнення цілей під час вирішення проблеми)</w:t>
            </w:r>
          </w:p>
        </w:tc>
        <w:tc>
          <w:tcPr>
            <w:tcW w:w="2268" w:type="dxa"/>
          </w:tcPr>
          <w:p w:rsidR="00C71F4F" w:rsidRDefault="00C71F4F" w:rsidP="000A185F">
            <w:pPr>
              <w:jc w:val="center"/>
              <w:rPr>
                <w:rFonts w:ascii="Times New Roman" w:hAnsi="Times New Roman" w:cs="Times New Roman"/>
                <w:sz w:val="28"/>
                <w:szCs w:val="28"/>
                <w:lang w:val="uk-UA"/>
              </w:rPr>
            </w:pPr>
            <w:r>
              <w:rPr>
                <w:rFonts w:ascii="Times New Roman" w:hAnsi="Times New Roman" w:cs="Times New Roman"/>
                <w:sz w:val="28"/>
                <w:szCs w:val="28"/>
                <w:lang w:val="uk-UA"/>
              </w:rPr>
              <w:t>Бал результативності (за чотирибальною системою оцінки)</w:t>
            </w:r>
          </w:p>
        </w:tc>
        <w:tc>
          <w:tcPr>
            <w:tcW w:w="4813" w:type="dxa"/>
          </w:tcPr>
          <w:p w:rsidR="00C71F4F" w:rsidRDefault="00C71F4F" w:rsidP="000A185F">
            <w:pPr>
              <w:jc w:val="center"/>
              <w:rPr>
                <w:rFonts w:ascii="Times New Roman" w:hAnsi="Times New Roman" w:cs="Times New Roman"/>
                <w:sz w:val="28"/>
                <w:szCs w:val="28"/>
                <w:lang w:val="uk-UA"/>
              </w:rPr>
            </w:pPr>
            <w:r>
              <w:rPr>
                <w:rFonts w:ascii="Times New Roman" w:hAnsi="Times New Roman" w:cs="Times New Roman"/>
                <w:sz w:val="28"/>
                <w:szCs w:val="28"/>
                <w:lang w:val="uk-UA"/>
              </w:rPr>
              <w:t>Коментарі щодо присвоєння відповідного балу</w:t>
            </w:r>
          </w:p>
        </w:tc>
      </w:tr>
      <w:tr w:rsidR="00C71F4F" w:rsidTr="000A185F">
        <w:tc>
          <w:tcPr>
            <w:tcW w:w="2547" w:type="dxa"/>
          </w:tcPr>
          <w:p w:rsidR="00C71F4F" w:rsidRDefault="00C71F4F" w:rsidP="00C71F4F">
            <w:pPr>
              <w:rPr>
                <w:rFonts w:ascii="Times New Roman" w:hAnsi="Times New Roman" w:cs="Times New Roman"/>
                <w:sz w:val="28"/>
                <w:szCs w:val="28"/>
                <w:lang w:val="uk-UA"/>
              </w:rPr>
            </w:pPr>
            <w:r>
              <w:rPr>
                <w:rFonts w:ascii="Times New Roman" w:hAnsi="Times New Roman" w:cs="Times New Roman"/>
                <w:sz w:val="28"/>
                <w:szCs w:val="28"/>
                <w:lang w:val="uk-UA"/>
              </w:rPr>
              <w:t>Альтернатива № 1: залишити існуючу на даний момент ситуацію без змін</w:t>
            </w:r>
          </w:p>
        </w:tc>
        <w:tc>
          <w:tcPr>
            <w:tcW w:w="2268" w:type="dxa"/>
          </w:tcPr>
          <w:p w:rsidR="00C71F4F" w:rsidRDefault="00C71F4F" w:rsidP="00C71F4F">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813" w:type="dxa"/>
          </w:tcPr>
          <w:p w:rsidR="00C71F4F" w:rsidRDefault="00C71F4F" w:rsidP="00C71F4F">
            <w:pPr>
              <w:rPr>
                <w:rFonts w:ascii="Times New Roman" w:hAnsi="Times New Roman" w:cs="Times New Roman"/>
                <w:sz w:val="28"/>
                <w:szCs w:val="28"/>
                <w:lang w:val="uk-UA"/>
              </w:rPr>
            </w:pPr>
            <w:r>
              <w:rPr>
                <w:rFonts w:ascii="Times New Roman" w:hAnsi="Times New Roman" w:cs="Times New Roman"/>
                <w:sz w:val="28"/>
                <w:szCs w:val="28"/>
                <w:lang w:val="uk-UA"/>
              </w:rPr>
              <w:t xml:space="preserve">Проблема продовжує існувати. Часткове вирішення проблеми. Рішення про встановлення податків на 2018 рік </w:t>
            </w:r>
            <w:r w:rsidR="002C7FA6">
              <w:rPr>
                <w:rFonts w:ascii="Times New Roman" w:hAnsi="Times New Roman" w:cs="Times New Roman"/>
                <w:sz w:val="28"/>
                <w:szCs w:val="28"/>
                <w:lang w:val="uk-UA"/>
              </w:rPr>
              <w:t xml:space="preserve">утратить силу в 2019 році для суб’єктів господарювання та фізичних осіб, які будуть сплачувати податки за мінімальними ставками та втратять додаткові пільги. Зменшаться надходження до сільського бюджету </w:t>
            </w:r>
          </w:p>
        </w:tc>
      </w:tr>
      <w:tr w:rsidR="00C71F4F" w:rsidTr="000A185F">
        <w:tc>
          <w:tcPr>
            <w:tcW w:w="2547" w:type="dxa"/>
          </w:tcPr>
          <w:p w:rsidR="00C71F4F" w:rsidRDefault="00C71F4F" w:rsidP="00C71F4F">
            <w:pPr>
              <w:rPr>
                <w:rFonts w:ascii="Times New Roman" w:hAnsi="Times New Roman" w:cs="Times New Roman"/>
                <w:sz w:val="28"/>
                <w:szCs w:val="28"/>
                <w:lang w:val="uk-UA"/>
              </w:rPr>
            </w:pPr>
            <w:r>
              <w:rPr>
                <w:rFonts w:ascii="Times New Roman" w:hAnsi="Times New Roman" w:cs="Times New Roman"/>
                <w:sz w:val="28"/>
                <w:szCs w:val="28"/>
                <w:lang w:val="uk-UA"/>
              </w:rPr>
              <w:t>Альтернатива № 2: прийняти регуляторний акт, положення якого повністю відповідають вимогам законодавства</w:t>
            </w:r>
          </w:p>
        </w:tc>
        <w:tc>
          <w:tcPr>
            <w:tcW w:w="2268" w:type="dxa"/>
          </w:tcPr>
          <w:p w:rsidR="00C71F4F" w:rsidRDefault="00C71F4F" w:rsidP="00C71F4F">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813" w:type="dxa"/>
          </w:tcPr>
          <w:p w:rsidR="00C71F4F" w:rsidRDefault="002C7FA6" w:rsidP="00C71F4F">
            <w:pPr>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Затвердження такого регуляторного акта забезпечить досягнення встановлених цілей повною мірою. Регуляторний акт відповідає потребам у розв’язанні визначених проблем та принципам державної регуляторної політики </w:t>
            </w:r>
          </w:p>
        </w:tc>
      </w:tr>
    </w:tbl>
    <w:p w:rsidR="00C71F4F" w:rsidRDefault="00AA6E9E" w:rsidP="00C71F4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Рейтинг результативності досягнення цілей</w:t>
      </w:r>
    </w:p>
    <w:tbl>
      <w:tblPr>
        <w:tblStyle w:val="a9"/>
        <w:tblW w:w="0" w:type="auto"/>
        <w:tblLayout w:type="fixed"/>
        <w:tblLook w:val="04A0"/>
      </w:tblPr>
      <w:tblGrid>
        <w:gridCol w:w="2547"/>
        <w:gridCol w:w="1701"/>
        <w:gridCol w:w="2973"/>
        <w:gridCol w:w="2407"/>
      </w:tblGrid>
      <w:tr w:rsidR="00AA6E9E" w:rsidTr="000A185F">
        <w:tc>
          <w:tcPr>
            <w:tcW w:w="2547" w:type="dxa"/>
          </w:tcPr>
          <w:p w:rsidR="00AA6E9E" w:rsidRDefault="00AA6E9E" w:rsidP="000A185F">
            <w:pPr>
              <w:jc w:val="center"/>
              <w:rPr>
                <w:rFonts w:ascii="Times New Roman" w:hAnsi="Times New Roman" w:cs="Times New Roman"/>
                <w:sz w:val="28"/>
                <w:szCs w:val="28"/>
                <w:lang w:val="uk-UA"/>
              </w:rPr>
            </w:pPr>
            <w:r>
              <w:rPr>
                <w:rFonts w:ascii="Times New Roman" w:hAnsi="Times New Roman" w:cs="Times New Roman"/>
                <w:sz w:val="28"/>
                <w:szCs w:val="28"/>
                <w:lang w:val="uk-UA"/>
              </w:rPr>
              <w:t>Рейтинг результативності</w:t>
            </w:r>
          </w:p>
        </w:tc>
        <w:tc>
          <w:tcPr>
            <w:tcW w:w="1701" w:type="dxa"/>
          </w:tcPr>
          <w:p w:rsidR="00AA6E9E" w:rsidRDefault="00AA6E9E" w:rsidP="000A185F">
            <w:pPr>
              <w:jc w:val="center"/>
              <w:rPr>
                <w:rFonts w:ascii="Times New Roman" w:hAnsi="Times New Roman" w:cs="Times New Roman"/>
                <w:sz w:val="28"/>
                <w:szCs w:val="28"/>
                <w:lang w:val="uk-UA"/>
              </w:rPr>
            </w:pPr>
            <w:r>
              <w:rPr>
                <w:rFonts w:ascii="Times New Roman" w:hAnsi="Times New Roman" w:cs="Times New Roman"/>
                <w:sz w:val="28"/>
                <w:szCs w:val="28"/>
                <w:lang w:val="uk-UA"/>
              </w:rPr>
              <w:t>Вигоди (підсумок)</w:t>
            </w:r>
          </w:p>
        </w:tc>
        <w:tc>
          <w:tcPr>
            <w:tcW w:w="2973" w:type="dxa"/>
          </w:tcPr>
          <w:p w:rsidR="00AA6E9E" w:rsidRDefault="00AA6E9E" w:rsidP="000A185F">
            <w:pPr>
              <w:jc w:val="center"/>
              <w:rPr>
                <w:rFonts w:ascii="Times New Roman" w:hAnsi="Times New Roman" w:cs="Times New Roman"/>
                <w:sz w:val="28"/>
                <w:szCs w:val="28"/>
                <w:lang w:val="uk-UA"/>
              </w:rPr>
            </w:pPr>
            <w:r>
              <w:rPr>
                <w:rFonts w:ascii="Times New Roman" w:hAnsi="Times New Roman" w:cs="Times New Roman"/>
                <w:sz w:val="28"/>
                <w:szCs w:val="28"/>
                <w:lang w:val="uk-UA"/>
              </w:rPr>
              <w:t>Витрати (підсумок)</w:t>
            </w:r>
          </w:p>
        </w:tc>
        <w:tc>
          <w:tcPr>
            <w:tcW w:w="2407" w:type="dxa"/>
          </w:tcPr>
          <w:p w:rsidR="00AA6E9E" w:rsidRDefault="00D63F50" w:rsidP="000A185F">
            <w:pPr>
              <w:jc w:val="center"/>
              <w:rPr>
                <w:rFonts w:ascii="Times New Roman" w:hAnsi="Times New Roman" w:cs="Times New Roman"/>
                <w:sz w:val="28"/>
                <w:szCs w:val="28"/>
                <w:lang w:val="uk-UA"/>
              </w:rPr>
            </w:pPr>
            <w:r>
              <w:rPr>
                <w:rFonts w:ascii="Times New Roman" w:hAnsi="Times New Roman" w:cs="Times New Roman"/>
                <w:sz w:val="28"/>
                <w:szCs w:val="28"/>
                <w:lang w:val="uk-UA"/>
              </w:rPr>
              <w:t>Обгрунтування відповідного місця альтернативи у рейтингу</w:t>
            </w:r>
          </w:p>
        </w:tc>
      </w:tr>
      <w:tr w:rsidR="00AA6E9E" w:rsidTr="000A185F">
        <w:tc>
          <w:tcPr>
            <w:tcW w:w="2547" w:type="dxa"/>
          </w:tcPr>
          <w:p w:rsidR="00AA6E9E" w:rsidRDefault="00AA6E9E" w:rsidP="00C71F4F">
            <w:pPr>
              <w:rPr>
                <w:rFonts w:ascii="Times New Roman" w:hAnsi="Times New Roman" w:cs="Times New Roman"/>
                <w:sz w:val="28"/>
                <w:szCs w:val="28"/>
                <w:lang w:val="uk-UA"/>
              </w:rPr>
            </w:pPr>
            <w:r>
              <w:rPr>
                <w:rFonts w:ascii="Times New Roman" w:hAnsi="Times New Roman" w:cs="Times New Roman"/>
                <w:sz w:val="28"/>
                <w:szCs w:val="28"/>
                <w:lang w:val="uk-UA"/>
              </w:rPr>
              <w:t>Альтернатива № 1: залишити існуючу на даний момент ситуацію без змін</w:t>
            </w:r>
          </w:p>
        </w:tc>
        <w:tc>
          <w:tcPr>
            <w:tcW w:w="1701" w:type="dxa"/>
          </w:tcPr>
          <w:p w:rsidR="00AA6E9E" w:rsidRDefault="00AA6E9E" w:rsidP="00C71F4F">
            <w:pP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2973" w:type="dxa"/>
          </w:tcPr>
          <w:p w:rsidR="00AA6E9E" w:rsidRDefault="00D63F50" w:rsidP="00C71F4F">
            <w:pPr>
              <w:rPr>
                <w:rFonts w:ascii="Times New Roman" w:hAnsi="Times New Roman" w:cs="Times New Roman"/>
                <w:sz w:val="28"/>
                <w:szCs w:val="28"/>
                <w:lang w:val="uk-UA"/>
              </w:rPr>
            </w:pPr>
            <w:r>
              <w:rPr>
                <w:rFonts w:ascii="Times New Roman" w:hAnsi="Times New Roman" w:cs="Times New Roman"/>
                <w:sz w:val="28"/>
                <w:szCs w:val="28"/>
                <w:lang w:val="uk-UA"/>
              </w:rPr>
              <w:t xml:space="preserve">Зменшення надходжень у місцевий бюджет. Утратять пільги соціально незахищені жителі сіл та окремі суб’єкти господарювання. Малозабезпечені верстви населення не спроможні платити великі податки </w:t>
            </w:r>
          </w:p>
        </w:tc>
        <w:tc>
          <w:tcPr>
            <w:tcW w:w="2407" w:type="dxa"/>
          </w:tcPr>
          <w:p w:rsidR="00AA6E9E" w:rsidRDefault="00D63F50" w:rsidP="00C71F4F">
            <w:pPr>
              <w:rPr>
                <w:rFonts w:ascii="Times New Roman" w:hAnsi="Times New Roman" w:cs="Times New Roman"/>
                <w:sz w:val="28"/>
                <w:szCs w:val="28"/>
                <w:lang w:val="uk-UA"/>
              </w:rPr>
            </w:pPr>
            <w:r>
              <w:rPr>
                <w:rFonts w:ascii="Times New Roman" w:hAnsi="Times New Roman" w:cs="Times New Roman"/>
                <w:sz w:val="28"/>
                <w:szCs w:val="28"/>
                <w:lang w:val="uk-UA"/>
              </w:rPr>
              <w:t>Останнє місце у рейтингу. Не враховані зміни. Зменшаться надходження до сільського бюджету. Підвищення соціальної напруги.</w:t>
            </w:r>
          </w:p>
        </w:tc>
      </w:tr>
      <w:tr w:rsidR="00AA6E9E" w:rsidTr="000A185F">
        <w:tc>
          <w:tcPr>
            <w:tcW w:w="2547" w:type="dxa"/>
          </w:tcPr>
          <w:p w:rsidR="00AA6E9E" w:rsidRDefault="00AA6E9E" w:rsidP="00C71F4F">
            <w:pPr>
              <w:rPr>
                <w:rFonts w:ascii="Times New Roman" w:hAnsi="Times New Roman" w:cs="Times New Roman"/>
                <w:sz w:val="28"/>
                <w:szCs w:val="28"/>
                <w:lang w:val="uk-UA"/>
              </w:rPr>
            </w:pPr>
            <w:r>
              <w:rPr>
                <w:rFonts w:ascii="Times New Roman" w:hAnsi="Times New Roman" w:cs="Times New Roman"/>
                <w:sz w:val="28"/>
                <w:szCs w:val="28"/>
                <w:lang w:val="uk-UA"/>
              </w:rPr>
              <w:t>Альтернатива № 2: прийняти регуляторний акт, положення якого повністю відповідають вимогам законодавства</w:t>
            </w:r>
          </w:p>
        </w:tc>
        <w:tc>
          <w:tcPr>
            <w:tcW w:w="1701" w:type="dxa"/>
          </w:tcPr>
          <w:p w:rsidR="00AA6E9E" w:rsidRDefault="00AA6E9E" w:rsidP="00C71F4F">
            <w:pPr>
              <w:rPr>
                <w:rFonts w:ascii="Times New Roman" w:hAnsi="Times New Roman" w:cs="Times New Roman"/>
                <w:sz w:val="28"/>
                <w:szCs w:val="28"/>
                <w:lang w:val="uk-UA"/>
              </w:rPr>
            </w:pPr>
            <w:r>
              <w:rPr>
                <w:rFonts w:ascii="Times New Roman" w:hAnsi="Times New Roman" w:cs="Times New Roman"/>
                <w:sz w:val="28"/>
                <w:szCs w:val="28"/>
                <w:lang w:val="uk-UA"/>
              </w:rPr>
              <w:t xml:space="preserve">Додаткові пільги для окремих категорій населення та суб’єктів господарювання </w:t>
            </w:r>
          </w:p>
        </w:tc>
        <w:tc>
          <w:tcPr>
            <w:tcW w:w="2973" w:type="dxa"/>
          </w:tcPr>
          <w:p w:rsidR="00AA6E9E" w:rsidRDefault="00D63F50" w:rsidP="00C71F4F">
            <w:pPr>
              <w:rPr>
                <w:rFonts w:ascii="Times New Roman" w:hAnsi="Times New Roman" w:cs="Times New Roman"/>
                <w:sz w:val="28"/>
                <w:szCs w:val="28"/>
                <w:lang w:val="uk-UA"/>
              </w:rPr>
            </w:pPr>
            <w:r>
              <w:rPr>
                <w:rFonts w:ascii="Times New Roman" w:hAnsi="Times New Roman" w:cs="Times New Roman"/>
                <w:sz w:val="28"/>
                <w:szCs w:val="28"/>
                <w:lang w:val="uk-UA"/>
              </w:rPr>
              <w:t xml:space="preserve">Суб’єкти господарювання будуть платити податок за ставками згідно з рішенням Боровиківської сільської ради. Зменшення надходжень на суму пільг у місцевий бюджет </w:t>
            </w:r>
          </w:p>
        </w:tc>
        <w:tc>
          <w:tcPr>
            <w:tcW w:w="2407" w:type="dxa"/>
          </w:tcPr>
          <w:p w:rsidR="00AA6E9E" w:rsidRDefault="00D63F50" w:rsidP="00C71F4F">
            <w:pPr>
              <w:rPr>
                <w:rFonts w:ascii="Times New Roman" w:hAnsi="Times New Roman" w:cs="Times New Roman"/>
                <w:sz w:val="28"/>
                <w:szCs w:val="28"/>
                <w:lang w:val="uk-UA"/>
              </w:rPr>
            </w:pPr>
            <w:r>
              <w:rPr>
                <w:rFonts w:ascii="Times New Roman" w:hAnsi="Times New Roman" w:cs="Times New Roman"/>
                <w:sz w:val="28"/>
                <w:szCs w:val="28"/>
                <w:lang w:val="uk-UA"/>
              </w:rPr>
              <w:t xml:space="preserve">Перше місце у рейтингу. Регуляторний акт відповідає потребам у розв’язанні визначеної проблеми та принципам державної регуляторної політики. Збільшення надходжень до сільського бюджету </w:t>
            </w:r>
          </w:p>
        </w:tc>
      </w:tr>
    </w:tbl>
    <w:p w:rsidR="00AA6E9E" w:rsidRDefault="00D63F50" w:rsidP="00C71F4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Переваги обраної альтернативи</w:t>
      </w:r>
    </w:p>
    <w:tbl>
      <w:tblPr>
        <w:tblStyle w:val="a9"/>
        <w:tblW w:w="0" w:type="auto"/>
        <w:tblLook w:val="04A0"/>
      </w:tblPr>
      <w:tblGrid>
        <w:gridCol w:w="2547"/>
        <w:gridCol w:w="3685"/>
        <w:gridCol w:w="3396"/>
      </w:tblGrid>
      <w:tr w:rsidR="00D63F50" w:rsidTr="00795605">
        <w:tc>
          <w:tcPr>
            <w:tcW w:w="2547" w:type="dxa"/>
          </w:tcPr>
          <w:p w:rsidR="00D63F50" w:rsidRDefault="00D63F50" w:rsidP="00795605">
            <w:pPr>
              <w:rPr>
                <w:rFonts w:ascii="Times New Roman" w:hAnsi="Times New Roman" w:cs="Times New Roman"/>
                <w:sz w:val="28"/>
                <w:szCs w:val="28"/>
                <w:lang w:val="uk-UA"/>
              </w:rPr>
            </w:pPr>
            <w:r>
              <w:rPr>
                <w:rFonts w:ascii="Times New Roman" w:hAnsi="Times New Roman" w:cs="Times New Roman"/>
                <w:sz w:val="28"/>
                <w:szCs w:val="28"/>
                <w:lang w:val="uk-UA"/>
              </w:rPr>
              <w:t>2019 рік (очікувані у зв’язку з прийняттям рішення )</w:t>
            </w:r>
          </w:p>
        </w:tc>
        <w:tc>
          <w:tcPr>
            <w:tcW w:w="3685" w:type="dxa"/>
          </w:tcPr>
          <w:p w:rsidR="00D63F50" w:rsidRDefault="00C106D8" w:rsidP="00795605">
            <w:pPr>
              <w:rPr>
                <w:rFonts w:ascii="Times New Roman" w:hAnsi="Times New Roman" w:cs="Times New Roman"/>
                <w:sz w:val="28"/>
                <w:szCs w:val="28"/>
                <w:lang w:val="uk-UA"/>
              </w:rPr>
            </w:pPr>
            <w:r>
              <w:rPr>
                <w:rFonts w:ascii="Times New Roman" w:hAnsi="Times New Roman" w:cs="Times New Roman"/>
                <w:sz w:val="28"/>
                <w:szCs w:val="28"/>
                <w:lang w:val="uk-UA"/>
              </w:rPr>
              <w:t>Аргументи щодо переваги обраної альтернативи/причини відмови від альтернативи</w:t>
            </w:r>
          </w:p>
        </w:tc>
        <w:tc>
          <w:tcPr>
            <w:tcW w:w="3396" w:type="dxa"/>
          </w:tcPr>
          <w:p w:rsidR="00D63F50" w:rsidRDefault="00C106D8" w:rsidP="00795605">
            <w:pPr>
              <w:rPr>
                <w:rFonts w:ascii="Times New Roman" w:hAnsi="Times New Roman" w:cs="Times New Roman"/>
                <w:sz w:val="28"/>
                <w:szCs w:val="28"/>
                <w:lang w:val="uk-UA"/>
              </w:rPr>
            </w:pPr>
            <w:r>
              <w:rPr>
                <w:rFonts w:ascii="Times New Roman" w:hAnsi="Times New Roman" w:cs="Times New Roman"/>
                <w:sz w:val="28"/>
                <w:szCs w:val="28"/>
                <w:lang w:val="uk-UA"/>
              </w:rPr>
              <w:t>Оцінка ризику зовнішніх чинників на дію запропонованого регуляторного акта</w:t>
            </w:r>
          </w:p>
        </w:tc>
      </w:tr>
      <w:tr w:rsidR="00D63F50" w:rsidTr="00795605">
        <w:tc>
          <w:tcPr>
            <w:tcW w:w="2547" w:type="dxa"/>
          </w:tcPr>
          <w:p w:rsidR="00D63F50" w:rsidRDefault="001E2B2D" w:rsidP="00795605">
            <w:pPr>
              <w:rPr>
                <w:rFonts w:ascii="Times New Roman" w:hAnsi="Times New Roman" w:cs="Times New Roman"/>
                <w:sz w:val="28"/>
                <w:szCs w:val="28"/>
                <w:lang w:val="uk-UA"/>
              </w:rPr>
            </w:pPr>
            <w:r>
              <w:rPr>
                <w:rFonts w:ascii="Times New Roman" w:hAnsi="Times New Roman" w:cs="Times New Roman"/>
                <w:sz w:val="28"/>
                <w:szCs w:val="28"/>
                <w:lang w:val="uk-UA"/>
              </w:rPr>
              <w:t>Альтернатива № 1: залишити існуючу на даний момент  ситуацію без змін</w:t>
            </w:r>
          </w:p>
        </w:tc>
        <w:tc>
          <w:tcPr>
            <w:tcW w:w="3685" w:type="dxa"/>
          </w:tcPr>
          <w:p w:rsidR="00D63F50" w:rsidRDefault="00C106D8" w:rsidP="00795605">
            <w:pPr>
              <w:rPr>
                <w:rFonts w:ascii="Times New Roman" w:hAnsi="Times New Roman" w:cs="Times New Roman"/>
                <w:sz w:val="28"/>
                <w:szCs w:val="28"/>
                <w:lang w:val="uk-UA"/>
              </w:rPr>
            </w:pPr>
            <w:r>
              <w:rPr>
                <w:rFonts w:ascii="Times New Roman" w:hAnsi="Times New Roman" w:cs="Times New Roman"/>
                <w:sz w:val="28"/>
                <w:szCs w:val="28"/>
                <w:lang w:val="uk-UA"/>
              </w:rPr>
              <w:t>Не вибрана – недостатнє наповнення сільського бюджету. Неповна реалізація Програми соціально-економічного розвитку сільської ради</w:t>
            </w:r>
          </w:p>
        </w:tc>
        <w:tc>
          <w:tcPr>
            <w:tcW w:w="3396" w:type="dxa"/>
          </w:tcPr>
          <w:p w:rsidR="00D63F50" w:rsidRPr="00C106D8" w:rsidRDefault="00C106D8" w:rsidP="00A04422">
            <w:pPr>
              <w:jc w:val="center"/>
              <w:rPr>
                <w:rFonts w:ascii="Times New Roman" w:hAnsi="Times New Roman" w:cs="Times New Roman"/>
                <w:sz w:val="28"/>
                <w:szCs w:val="28"/>
                <w:lang w:val="en-US"/>
              </w:rPr>
            </w:pPr>
            <w:bookmarkStart w:id="0" w:name="_GoBack"/>
            <w:bookmarkEnd w:id="0"/>
            <w:r>
              <w:rPr>
                <w:rFonts w:ascii="Times New Roman" w:hAnsi="Times New Roman" w:cs="Times New Roman"/>
                <w:sz w:val="28"/>
                <w:szCs w:val="28"/>
                <w:lang w:val="en-US"/>
              </w:rPr>
              <w:t>x</w:t>
            </w:r>
          </w:p>
        </w:tc>
      </w:tr>
      <w:tr w:rsidR="00D63F50" w:rsidRPr="00930ADC" w:rsidTr="00795605">
        <w:tc>
          <w:tcPr>
            <w:tcW w:w="2547" w:type="dxa"/>
          </w:tcPr>
          <w:p w:rsidR="00D63F50" w:rsidRDefault="001E2B2D" w:rsidP="00795605">
            <w:pPr>
              <w:rPr>
                <w:rFonts w:ascii="Times New Roman" w:hAnsi="Times New Roman" w:cs="Times New Roman"/>
                <w:sz w:val="28"/>
                <w:szCs w:val="28"/>
                <w:lang w:val="uk-UA"/>
              </w:rPr>
            </w:pPr>
            <w:r>
              <w:rPr>
                <w:rFonts w:ascii="Times New Roman" w:hAnsi="Times New Roman" w:cs="Times New Roman"/>
                <w:sz w:val="28"/>
                <w:szCs w:val="28"/>
                <w:lang w:val="uk-UA"/>
              </w:rPr>
              <w:t>Альтернатива № 2: прийняти</w:t>
            </w:r>
            <w:r w:rsidR="00C106D8">
              <w:rPr>
                <w:rFonts w:ascii="Times New Roman" w:hAnsi="Times New Roman" w:cs="Times New Roman"/>
                <w:sz w:val="28"/>
                <w:szCs w:val="28"/>
                <w:lang w:val="uk-UA"/>
              </w:rPr>
              <w:t xml:space="preserve"> регуляторний акт, положення якого повністю відповідають вимогам законодавства</w:t>
            </w:r>
          </w:p>
        </w:tc>
        <w:tc>
          <w:tcPr>
            <w:tcW w:w="3685" w:type="dxa"/>
          </w:tcPr>
          <w:p w:rsidR="00D63F50" w:rsidRDefault="00C106D8" w:rsidP="00795605">
            <w:pPr>
              <w:rPr>
                <w:rFonts w:ascii="Times New Roman" w:hAnsi="Times New Roman" w:cs="Times New Roman"/>
                <w:sz w:val="28"/>
                <w:szCs w:val="28"/>
                <w:lang w:val="uk-UA"/>
              </w:rPr>
            </w:pPr>
            <w:r>
              <w:rPr>
                <w:rFonts w:ascii="Times New Roman" w:hAnsi="Times New Roman" w:cs="Times New Roman"/>
                <w:sz w:val="28"/>
                <w:szCs w:val="28"/>
                <w:lang w:val="uk-UA"/>
              </w:rPr>
              <w:t>Альтернатива є доцільною – рішення приведене у відповідність до норм чинного законодавства, забезпечує наповнення сільського бюджету, дозволяє реалізувати програму соціально-економічного розвитку</w:t>
            </w:r>
          </w:p>
        </w:tc>
        <w:tc>
          <w:tcPr>
            <w:tcW w:w="3396" w:type="dxa"/>
          </w:tcPr>
          <w:p w:rsidR="00D63F50" w:rsidRDefault="00C106D8" w:rsidP="00795605">
            <w:pPr>
              <w:rPr>
                <w:rFonts w:ascii="Times New Roman" w:hAnsi="Times New Roman" w:cs="Times New Roman"/>
                <w:sz w:val="28"/>
                <w:szCs w:val="28"/>
                <w:lang w:val="uk-UA"/>
              </w:rPr>
            </w:pPr>
            <w:r>
              <w:rPr>
                <w:rFonts w:ascii="Times New Roman" w:hAnsi="Times New Roman" w:cs="Times New Roman"/>
                <w:sz w:val="28"/>
                <w:szCs w:val="28"/>
                <w:lang w:val="uk-UA"/>
              </w:rPr>
              <w:t>Зміни у Податковому кодексі України, зниження платоспроможності платників податків, зменшення кількості суб’єктів господарювання</w:t>
            </w:r>
            <w:r w:rsidR="00D550F4">
              <w:rPr>
                <w:rFonts w:ascii="Times New Roman" w:hAnsi="Times New Roman" w:cs="Times New Roman"/>
                <w:sz w:val="28"/>
                <w:szCs w:val="28"/>
                <w:lang w:val="uk-UA"/>
              </w:rPr>
              <w:t>. Політична та економічна ситуація в країні</w:t>
            </w:r>
            <w:r>
              <w:rPr>
                <w:rFonts w:ascii="Times New Roman" w:hAnsi="Times New Roman" w:cs="Times New Roman"/>
                <w:sz w:val="28"/>
                <w:szCs w:val="28"/>
                <w:lang w:val="uk-UA"/>
              </w:rPr>
              <w:t xml:space="preserve"> </w:t>
            </w:r>
          </w:p>
        </w:tc>
      </w:tr>
    </w:tbl>
    <w:p w:rsidR="00795605" w:rsidRPr="00836E2E" w:rsidRDefault="00795605" w:rsidP="00D550F4">
      <w:pPr>
        <w:spacing w:after="0" w:line="240" w:lineRule="auto"/>
        <w:jc w:val="center"/>
        <w:rPr>
          <w:rFonts w:ascii="Times New Roman" w:hAnsi="Times New Roman" w:cs="Times New Roman"/>
          <w:sz w:val="28"/>
          <w:szCs w:val="28"/>
          <w:lang w:val="uk-UA"/>
        </w:rPr>
      </w:pPr>
    </w:p>
    <w:p w:rsidR="00D63F50" w:rsidRPr="00795605" w:rsidRDefault="00D63CB3" w:rsidP="00795605">
      <w:pPr>
        <w:spacing w:after="0" w:line="240" w:lineRule="auto"/>
        <w:jc w:val="center"/>
        <w:rPr>
          <w:rFonts w:ascii="Times New Roman" w:hAnsi="Times New Roman" w:cs="Times New Roman"/>
          <w:b/>
          <w:sz w:val="28"/>
          <w:szCs w:val="28"/>
          <w:lang w:val="uk-UA"/>
        </w:rPr>
      </w:pPr>
      <w:r w:rsidRPr="00795605">
        <w:rPr>
          <w:rFonts w:ascii="Times New Roman" w:hAnsi="Times New Roman" w:cs="Times New Roman"/>
          <w:b/>
          <w:sz w:val="28"/>
          <w:szCs w:val="28"/>
          <w:lang w:val="en-US"/>
        </w:rPr>
        <w:t>V</w:t>
      </w:r>
      <w:r w:rsidRPr="00795605">
        <w:rPr>
          <w:rFonts w:ascii="Times New Roman" w:hAnsi="Times New Roman" w:cs="Times New Roman"/>
          <w:b/>
          <w:sz w:val="28"/>
          <w:szCs w:val="28"/>
        </w:rPr>
        <w:t xml:space="preserve">. </w:t>
      </w:r>
      <w:r w:rsidR="00D550F4" w:rsidRPr="00795605">
        <w:rPr>
          <w:rFonts w:ascii="Times New Roman" w:hAnsi="Times New Roman" w:cs="Times New Roman"/>
          <w:b/>
          <w:sz w:val="28"/>
          <w:szCs w:val="28"/>
          <w:lang w:val="uk-UA"/>
        </w:rPr>
        <w:t>МЕХАНІЗМИ ТА ЗАХОДИ, ЯКІ ЗАБЕЗПЕЧАТЬ РОЗВ</w:t>
      </w:r>
      <w:r w:rsidRPr="00795605">
        <w:rPr>
          <w:rFonts w:ascii="Times New Roman" w:hAnsi="Times New Roman" w:cs="Times New Roman"/>
          <w:b/>
          <w:sz w:val="28"/>
          <w:szCs w:val="28"/>
          <w:lang w:val="uk-UA"/>
        </w:rPr>
        <w:t>’</w:t>
      </w:r>
      <w:r w:rsidR="00D550F4" w:rsidRPr="00795605">
        <w:rPr>
          <w:rFonts w:ascii="Times New Roman" w:hAnsi="Times New Roman" w:cs="Times New Roman"/>
          <w:b/>
          <w:sz w:val="28"/>
          <w:szCs w:val="28"/>
          <w:lang w:val="uk-UA"/>
        </w:rPr>
        <w:t xml:space="preserve">ЯЗАННЯ </w:t>
      </w:r>
      <w:r w:rsidRPr="00795605">
        <w:rPr>
          <w:rFonts w:ascii="Times New Roman" w:hAnsi="Times New Roman" w:cs="Times New Roman"/>
          <w:b/>
          <w:sz w:val="28"/>
          <w:szCs w:val="28"/>
          <w:lang w:val="uk-UA"/>
        </w:rPr>
        <w:t>ВИЗНАЧЕНОЇ ПРОБЛЕМИ</w:t>
      </w:r>
    </w:p>
    <w:p w:rsidR="00D63CB3" w:rsidRDefault="00D63CB3" w:rsidP="0079560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Запропонований спосіб досягнення цілей є єдиним шляхом вирішення проблеми і грунтується на загальнообов’язковості й виконанні всіма учасниками правовідносин у системі оподаткування норм зазначеного рішення.</w:t>
      </w:r>
    </w:p>
    <w:p w:rsidR="00D63CB3" w:rsidRDefault="00D63CB3" w:rsidP="0079560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Для впровадження цього регуляторного акта Боровиківською сільською радою будуть здійснені наступні організаційні заходи:</w:t>
      </w:r>
    </w:p>
    <w:p w:rsidR="00D63CB3" w:rsidRDefault="00D63CB3" w:rsidP="00795605">
      <w:pPr>
        <w:pStyle w:val="a8"/>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Розгляд та обговорення проекту рішення «Про встановлення місцевих податків та зборів на 2019 рік» на засіданні сесії Боровиківської сільської ради.</w:t>
      </w:r>
    </w:p>
    <w:p w:rsidR="00D63CB3" w:rsidRDefault="00D63CB3" w:rsidP="00795605">
      <w:pPr>
        <w:pStyle w:val="a8"/>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Оприлюднення проекту рішення </w:t>
      </w:r>
      <w:r w:rsidRPr="00D63CB3">
        <w:rPr>
          <w:rFonts w:ascii="Times New Roman" w:hAnsi="Times New Roman" w:cs="Times New Roman"/>
          <w:sz w:val="28"/>
          <w:szCs w:val="28"/>
          <w:lang w:val="uk-UA"/>
        </w:rPr>
        <w:t xml:space="preserve"> </w:t>
      </w:r>
      <w:r>
        <w:rPr>
          <w:rFonts w:ascii="Times New Roman" w:hAnsi="Times New Roman" w:cs="Times New Roman"/>
          <w:sz w:val="28"/>
          <w:szCs w:val="28"/>
          <w:lang w:val="uk-UA"/>
        </w:rPr>
        <w:t>«Про встановлення місцевих податків та зборів на 2019 рік» з метою отримання зауважень та пропозицій.</w:t>
      </w:r>
    </w:p>
    <w:p w:rsidR="00D63CB3" w:rsidRDefault="00D63CB3" w:rsidP="00795605">
      <w:pPr>
        <w:pStyle w:val="a8"/>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Прийняття та врахування зауважень (за наявності).</w:t>
      </w:r>
    </w:p>
    <w:p w:rsidR="00D63CB3" w:rsidRDefault="00D63CB3" w:rsidP="00795605">
      <w:pPr>
        <w:pStyle w:val="a8"/>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Затвердження проекту рішення на сесії Боровиківської сільської ради.</w:t>
      </w:r>
    </w:p>
    <w:p w:rsidR="00795605" w:rsidRDefault="00795605" w:rsidP="00795605">
      <w:pPr>
        <w:pStyle w:val="a8"/>
        <w:spacing w:after="0" w:line="240" w:lineRule="auto"/>
        <w:jc w:val="both"/>
        <w:rPr>
          <w:rFonts w:ascii="Times New Roman" w:hAnsi="Times New Roman" w:cs="Times New Roman"/>
          <w:sz w:val="28"/>
          <w:szCs w:val="28"/>
          <w:lang w:val="uk-UA"/>
        </w:rPr>
      </w:pPr>
    </w:p>
    <w:p w:rsidR="00D63CB3" w:rsidRPr="00795605" w:rsidRDefault="0094327E" w:rsidP="00E32C67">
      <w:pPr>
        <w:spacing w:after="0" w:line="240" w:lineRule="auto"/>
        <w:jc w:val="center"/>
        <w:rPr>
          <w:rFonts w:ascii="Times New Roman" w:hAnsi="Times New Roman" w:cs="Times New Roman"/>
          <w:b/>
          <w:sz w:val="28"/>
          <w:szCs w:val="28"/>
          <w:lang w:val="uk-UA"/>
        </w:rPr>
      </w:pPr>
      <w:r w:rsidRPr="00795605">
        <w:rPr>
          <w:rFonts w:ascii="Times New Roman" w:hAnsi="Times New Roman" w:cs="Times New Roman"/>
          <w:b/>
          <w:sz w:val="28"/>
          <w:szCs w:val="28"/>
          <w:lang w:val="en-US"/>
        </w:rPr>
        <w:t>VI</w:t>
      </w:r>
      <w:r w:rsidRPr="00795605">
        <w:rPr>
          <w:rFonts w:ascii="Times New Roman" w:hAnsi="Times New Roman" w:cs="Times New Roman"/>
          <w:b/>
          <w:sz w:val="28"/>
          <w:szCs w:val="28"/>
          <w:lang w:val="uk-UA"/>
        </w:rPr>
        <w:t xml:space="preserve">. </w:t>
      </w:r>
      <w:r w:rsidR="00E32C67" w:rsidRPr="00795605">
        <w:rPr>
          <w:rFonts w:ascii="Times New Roman" w:hAnsi="Times New Roman" w:cs="Times New Roman"/>
          <w:b/>
          <w:sz w:val="28"/>
          <w:szCs w:val="28"/>
          <w:lang w:val="uk-UA"/>
        </w:rPr>
        <w:t xml:space="preserve">ОЦІНКА </w:t>
      </w:r>
      <w:r w:rsidRPr="00795605">
        <w:rPr>
          <w:rFonts w:ascii="Times New Roman" w:hAnsi="Times New Roman" w:cs="Times New Roman"/>
          <w:b/>
          <w:sz w:val="28"/>
          <w:szCs w:val="28"/>
          <w:lang w:val="uk-UA"/>
        </w:rPr>
        <w:t>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94327E" w:rsidRDefault="0094327E" w:rsidP="0079560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Витрати на виконання вимог регуляторного акта для органів місцевого самоврядування є витратами на заробітну плату відповідних відділів і управлінь виконавчого комітету, які здійснюють облік платників податку та надходжень податку до сільського бюджету, і здійснюються у межах коштів, що передбачені на утримання відповідних органів. Додаткових витрат запровадження регуляторного акта не потребує.</w:t>
      </w:r>
    </w:p>
    <w:p w:rsidR="00795605" w:rsidRDefault="00795605" w:rsidP="00795605">
      <w:pPr>
        <w:spacing w:after="0" w:line="240" w:lineRule="auto"/>
        <w:jc w:val="both"/>
        <w:rPr>
          <w:rFonts w:ascii="Times New Roman" w:hAnsi="Times New Roman" w:cs="Times New Roman"/>
          <w:sz w:val="28"/>
          <w:szCs w:val="28"/>
          <w:lang w:val="uk-UA"/>
        </w:rPr>
      </w:pPr>
    </w:p>
    <w:p w:rsidR="00771611" w:rsidRPr="00795605" w:rsidRDefault="00771611" w:rsidP="00771611">
      <w:pPr>
        <w:spacing w:after="0" w:line="240" w:lineRule="auto"/>
        <w:jc w:val="center"/>
        <w:rPr>
          <w:rFonts w:ascii="Times New Roman" w:hAnsi="Times New Roman" w:cs="Times New Roman"/>
          <w:b/>
          <w:sz w:val="28"/>
          <w:szCs w:val="28"/>
          <w:lang w:val="uk-UA"/>
        </w:rPr>
      </w:pPr>
      <w:r w:rsidRPr="00795605">
        <w:rPr>
          <w:rFonts w:ascii="Times New Roman" w:hAnsi="Times New Roman" w:cs="Times New Roman"/>
          <w:b/>
          <w:sz w:val="28"/>
          <w:szCs w:val="28"/>
          <w:lang w:val="en-US"/>
        </w:rPr>
        <w:t>VII</w:t>
      </w:r>
      <w:r w:rsidRPr="00795605">
        <w:rPr>
          <w:rFonts w:ascii="Times New Roman" w:hAnsi="Times New Roman" w:cs="Times New Roman"/>
          <w:b/>
          <w:sz w:val="28"/>
          <w:szCs w:val="28"/>
        </w:rPr>
        <w:t xml:space="preserve">. </w:t>
      </w:r>
      <w:r w:rsidRPr="00795605">
        <w:rPr>
          <w:rFonts w:ascii="Times New Roman" w:hAnsi="Times New Roman" w:cs="Times New Roman"/>
          <w:b/>
          <w:sz w:val="28"/>
          <w:szCs w:val="28"/>
          <w:lang w:val="uk-UA"/>
        </w:rPr>
        <w:t>ОБГРУНТУВАННЯ ЗАПРОПОНОВАНОГО СТРОКУ ДІЇ РЕГУЛЯТОРНОГО АКТА</w:t>
      </w:r>
    </w:p>
    <w:p w:rsidR="00771611" w:rsidRDefault="00771611" w:rsidP="0079560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 дію цього регуляторного акта негативно можуть вплинути економічна криза та значні темпи інфляції. Збільшення тарифів на енергоносії та продукти харчування при незмінному розмірі мінімальної заробітної плати можуть вплинути на платоспроможність населення та знизити рівень надходження податку. Значні темпи призводять до зниження попиту на користування земельними ділянками та до відмови від користування землею. Ці фактори можуть значно знизити привабливість використання земель для суб’єктів господарювання.</w:t>
      </w:r>
    </w:p>
    <w:p w:rsidR="004831F9" w:rsidRDefault="00771611" w:rsidP="0079560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Позитивно на дію цього регуляторного акта може вплинути економічна стабільність в країні та підвищення темпів росту ВВП. Вихід із «тіні» бізнесу сприятиме збільшенню надходжень до бюджетів усіх рівнів.</w:t>
      </w:r>
    </w:p>
    <w:p w:rsidR="004831F9" w:rsidRDefault="004831F9" w:rsidP="0079560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Строк дії акта – згідно з вимогами чинного законодавства строк дії запропонованого регуляторного акта обмежений. Строк дії регуляторного акта з 01.01.2019 року по 31.12.2019 року із можливістю внесення до нього змін та його відміни у разі зміни чинного законодавства чи в інших необхідних випадках.</w:t>
      </w:r>
    </w:p>
    <w:p w:rsidR="00795605" w:rsidRDefault="00795605" w:rsidP="00795605">
      <w:pPr>
        <w:spacing w:after="0" w:line="240" w:lineRule="auto"/>
        <w:jc w:val="both"/>
        <w:rPr>
          <w:rFonts w:ascii="Times New Roman" w:hAnsi="Times New Roman" w:cs="Times New Roman"/>
          <w:sz w:val="28"/>
          <w:szCs w:val="28"/>
          <w:lang w:val="uk-UA"/>
        </w:rPr>
      </w:pPr>
    </w:p>
    <w:p w:rsidR="00771611" w:rsidRPr="00795605" w:rsidRDefault="004831F9" w:rsidP="004831F9">
      <w:pPr>
        <w:spacing w:after="0" w:line="240" w:lineRule="auto"/>
        <w:jc w:val="center"/>
        <w:rPr>
          <w:rFonts w:ascii="Times New Roman" w:hAnsi="Times New Roman" w:cs="Times New Roman"/>
          <w:b/>
          <w:sz w:val="28"/>
          <w:szCs w:val="28"/>
          <w:lang w:val="uk-UA"/>
        </w:rPr>
      </w:pPr>
      <w:r w:rsidRPr="00795605">
        <w:rPr>
          <w:rFonts w:ascii="Times New Roman" w:hAnsi="Times New Roman" w:cs="Times New Roman"/>
          <w:b/>
          <w:sz w:val="28"/>
          <w:szCs w:val="28"/>
          <w:lang w:val="en-US"/>
        </w:rPr>
        <w:t>VIII</w:t>
      </w:r>
      <w:r w:rsidRPr="00795605">
        <w:rPr>
          <w:rFonts w:ascii="Times New Roman" w:hAnsi="Times New Roman" w:cs="Times New Roman"/>
          <w:b/>
          <w:sz w:val="28"/>
          <w:szCs w:val="28"/>
        </w:rPr>
        <w:t xml:space="preserve">. </w:t>
      </w:r>
      <w:r w:rsidRPr="00795605">
        <w:rPr>
          <w:rFonts w:ascii="Times New Roman" w:hAnsi="Times New Roman" w:cs="Times New Roman"/>
          <w:b/>
          <w:sz w:val="28"/>
          <w:szCs w:val="28"/>
          <w:lang w:val="uk-UA"/>
        </w:rPr>
        <w:t>ВИЗНАЧЕННЯ ПОКАЗНИКІВ РЕЗУЛЬТАТИВНОСТІ ДІЇ РЕГУЛЯТОРНОГО АКТА</w:t>
      </w:r>
    </w:p>
    <w:p w:rsidR="00C71F4F" w:rsidRDefault="004831F9" w:rsidP="0079560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Показником результативності рішення є сума надходжень до сільського бюджету місцевих податків та питома вага надходжень від місцевих  податків у сумі доходів бюджету.</w:t>
      </w:r>
    </w:p>
    <w:p w:rsidR="004831F9" w:rsidRDefault="004831F9" w:rsidP="0079560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Розмір надходжень до державного та місцевих бюджетів інших рівнів, пов’язаних з прийняттям зазначеного проекту рішення, не зміниться.</w:t>
      </w:r>
    </w:p>
    <w:p w:rsidR="0045146E" w:rsidRDefault="004831F9" w:rsidP="0079560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Дія регуляторного акта поширюється на суб’єкти господарювання.</w:t>
      </w:r>
      <w:r w:rsidR="0045146E">
        <w:rPr>
          <w:rFonts w:ascii="Times New Roman" w:hAnsi="Times New Roman" w:cs="Times New Roman"/>
          <w:sz w:val="28"/>
          <w:szCs w:val="28"/>
          <w:lang w:val="uk-UA"/>
        </w:rPr>
        <w:t xml:space="preserve"> В результаті прийняття рішення додаткові надходження до сільського бюджету складуть тис. грн.</w:t>
      </w:r>
    </w:p>
    <w:p w:rsidR="00707AD9" w:rsidRDefault="0045146E" w:rsidP="00DC311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Проект  рішення оприлюднюється в Інтернеті на веб-сайті Чернігівської районної ради </w:t>
      </w:r>
      <w:r w:rsidR="00DC3118" w:rsidRPr="00DC3118">
        <w:rPr>
          <w:rFonts w:ascii="Times New Roman" w:hAnsi="Times New Roman" w:cs="Times New Roman"/>
          <w:color w:val="000000"/>
          <w:sz w:val="28"/>
          <w:szCs w:val="28"/>
          <w:shd w:val="clear" w:color="auto" w:fill="FFFFFF"/>
        </w:rPr>
        <w:t>chern</w:t>
      </w:r>
      <w:r w:rsidR="00DC3118" w:rsidRPr="00DC3118">
        <w:rPr>
          <w:rFonts w:ascii="Times New Roman" w:hAnsi="Times New Roman" w:cs="Times New Roman"/>
          <w:color w:val="000000"/>
          <w:sz w:val="28"/>
          <w:szCs w:val="28"/>
          <w:shd w:val="clear" w:color="auto" w:fill="FFFFFF"/>
          <w:lang w:val="uk-UA"/>
        </w:rPr>
        <w:t>-</w:t>
      </w:r>
      <w:r w:rsidR="00DC3118" w:rsidRPr="00DC3118">
        <w:rPr>
          <w:rFonts w:ascii="Times New Roman" w:hAnsi="Times New Roman" w:cs="Times New Roman"/>
          <w:color w:val="000000"/>
          <w:sz w:val="28"/>
          <w:szCs w:val="28"/>
          <w:shd w:val="clear" w:color="auto" w:fill="FFFFFF"/>
        </w:rPr>
        <w:t>rayrada</w:t>
      </w:r>
      <w:r w:rsidR="00DC3118" w:rsidRPr="00DC3118">
        <w:rPr>
          <w:rFonts w:ascii="Times New Roman" w:hAnsi="Times New Roman" w:cs="Times New Roman"/>
          <w:color w:val="000000"/>
          <w:sz w:val="28"/>
          <w:szCs w:val="28"/>
          <w:shd w:val="clear" w:color="auto" w:fill="FFFFFF"/>
          <w:lang w:val="uk-UA"/>
        </w:rPr>
        <w:t>.</w:t>
      </w:r>
      <w:r w:rsidR="00DC3118" w:rsidRPr="00DC3118">
        <w:rPr>
          <w:rFonts w:ascii="Times New Roman" w:hAnsi="Times New Roman" w:cs="Times New Roman"/>
          <w:color w:val="000000"/>
          <w:sz w:val="28"/>
          <w:szCs w:val="28"/>
          <w:shd w:val="clear" w:color="auto" w:fill="FFFFFF"/>
        </w:rPr>
        <w:t>cg</w:t>
      </w:r>
      <w:r w:rsidR="00DC3118" w:rsidRPr="00DC3118">
        <w:rPr>
          <w:rFonts w:ascii="Times New Roman" w:hAnsi="Times New Roman" w:cs="Times New Roman"/>
          <w:color w:val="000000"/>
          <w:sz w:val="28"/>
          <w:szCs w:val="28"/>
          <w:shd w:val="clear" w:color="auto" w:fill="FFFFFF"/>
          <w:lang w:val="uk-UA"/>
        </w:rPr>
        <w:t>.</w:t>
      </w:r>
      <w:r w:rsidR="00DC3118" w:rsidRPr="00DC3118">
        <w:rPr>
          <w:rFonts w:ascii="Times New Roman" w:hAnsi="Times New Roman" w:cs="Times New Roman"/>
          <w:color w:val="000000"/>
          <w:sz w:val="28"/>
          <w:szCs w:val="28"/>
          <w:shd w:val="clear" w:color="auto" w:fill="FFFFFF"/>
        </w:rPr>
        <w:t>gov</w:t>
      </w:r>
      <w:r w:rsidR="00DC3118" w:rsidRPr="00DC3118">
        <w:rPr>
          <w:rFonts w:ascii="Times New Roman" w:hAnsi="Times New Roman" w:cs="Times New Roman"/>
          <w:color w:val="000000"/>
          <w:sz w:val="28"/>
          <w:szCs w:val="28"/>
          <w:shd w:val="clear" w:color="auto" w:fill="FFFFFF"/>
          <w:lang w:val="uk-UA"/>
        </w:rPr>
        <w:t>.</w:t>
      </w:r>
      <w:r w:rsidR="00DC3118" w:rsidRPr="00DC3118">
        <w:rPr>
          <w:rFonts w:ascii="Times New Roman" w:hAnsi="Times New Roman" w:cs="Times New Roman"/>
          <w:color w:val="000000"/>
          <w:sz w:val="28"/>
          <w:szCs w:val="28"/>
          <w:shd w:val="clear" w:color="auto" w:fill="FFFFFF"/>
        </w:rPr>
        <w:t>ua</w:t>
      </w:r>
      <w:r w:rsidR="00DC3118">
        <w:rPr>
          <w:color w:val="000000"/>
          <w:szCs w:val="28"/>
          <w:shd w:val="clear" w:color="auto" w:fill="FFFFFF"/>
          <w:lang w:val="uk-UA"/>
        </w:rPr>
        <w:t xml:space="preserve"> , </w:t>
      </w:r>
      <w:r>
        <w:rPr>
          <w:rFonts w:ascii="Times New Roman" w:hAnsi="Times New Roman" w:cs="Times New Roman"/>
          <w:sz w:val="28"/>
          <w:szCs w:val="28"/>
          <w:lang w:val="uk-UA"/>
        </w:rPr>
        <w:t>на інформаційному стенді Боровиківської сільської ради та розміщується на інформаційному стенді</w:t>
      </w:r>
      <w:r w:rsidR="00707AD9">
        <w:rPr>
          <w:rFonts w:ascii="Times New Roman" w:hAnsi="Times New Roman" w:cs="Times New Roman"/>
          <w:sz w:val="28"/>
          <w:szCs w:val="28"/>
          <w:lang w:val="uk-UA"/>
        </w:rPr>
        <w:t xml:space="preserve"> у приміщенні сільської ради.</w:t>
      </w:r>
    </w:p>
    <w:p w:rsidR="00707AD9" w:rsidRDefault="00707AD9" w:rsidP="0079560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Виходячи з цілей державного регулювання, визначених у другому розділі АРВ, для відстеження результативності цього регуляторного акта обрано такі прогнозні статистичні показники:</w:t>
      </w:r>
    </w:p>
    <w:p w:rsidR="00707AD9" w:rsidRDefault="00707AD9" w:rsidP="004831F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tbl>
      <w:tblPr>
        <w:tblStyle w:val="a9"/>
        <w:tblW w:w="0" w:type="auto"/>
        <w:tblLook w:val="04A0"/>
      </w:tblPr>
      <w:tblGrid>
        <w:gridCol w:w="4077"/>
        <w:gridCol w:w="2341"/>
        <w:gridCol w:w="3210"/>
      </w:tblGrid>
      <w:tr w:rsidR="00707AD9" w:rsidRPr="00930ADC" w:rsidTr="00462339">
        <w:tc>
          <w:tcPr>
            <w:tcW w:w="4077" w:type="dxa"/>
          </w:tcPr>
          <w:p w:rsidR="00707AD9" w:rsidRDefault="00707AD9" w:rsidP="00462339">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Назва </w:t>
            </w:r>
            <w:r w:rsidR="00F4208E">
              <w:rPr>
                <w:rFonts w:ascii="Times New Roman" w:hAnsi="Times New Roman" w:cs="Times New Roman"/>
                <w:sz w:val="28"/>
                <w:szCs w:val="28"/>
                <w:lang w:val="uk-UA"/>
              </w:rPr>
              <w:t>показника</w:t>
            </w:r>
          </w:p>
        </w:tc>
        <w:tc>
          <w:tcPr>
            <w:tcW w:w="2341" w:type="dxa"/>
          </w:tcPr>
          <w:p w:rsidR="00707AD9" w:rsidRDefault="00F4208E" w:rsidP="00462339">
            <w:pPr>
              <w:jc w:val="center"/>
              <w:rPr>
                <w:rFonts w:ascii="Times New Roman" w:hAnsi="Times New Roman" w:cs="Times New Roman"/>
                <w:sz w:val="28"/>
                <w:szCs w:val="28"/>
                <w:lang w:val="uk-UA"/>
              </w:rPr>
            </w:pPr>
            <w:r>
              <w:rPr>
                <w:rFonts w:ascii="Times New Roman" w:hAnsi="Times New Roman" w:cs="Times New Roman"/>
                <w:sz w:val="28"/>
                <w:szCs w:val="28"/>
                <w:lang w:val="uk-UA"/>
              </w:rPr>
              <w:t>2018 рік (очікувані)</w:t>
            </w:r>
          </w:p>
        </w:tc>
        <w:tc>
          <w:tcPr>
            <w:tcW w:w="3210" w:type="dxa"/>
          </w:tcPr>
          <w:p w:rsidR="00707AD9" w:rsidRDefault="00F4208E" w:rsidP="00462339">
            <w:pPr>
              <w:jc w:val="center"/>
              <w:rPr>
                <w:rFonts w:ascii="Times New Roman" w:hAnsi="Times New Roman" w:cs="Times New Roman"/>
                <w:sz w:val="28"/>
                <w:szCs w:val="28"/>
                <w:lang w:val="uk-UA"/>
              </w:rPr>
            </w:pPr>
            <w:r>
              <w:rPr>
                <w:rFonts w:ascii="Times New Roman" w:hAnsi="Times New Roman" w:cs="Times New Roman"/>
                <w:sz w:val="28"/>
                <w:szCs w:val="28"/>
                <w:lang w:val="uk-UA"/>
              </w:rPr>
              <w:t>2019 рік (очікувані у зв’язку з прийняттям рішення )</w:t>
            </w:r>
          </w:p>
        </w:tc>
      </w:tr>
      <w:tr w:rsidR="00707AD9" w:rsidTr="00462339">
        <w:tc>
          <w:tcPr>
            <w:tcW w:w="4077" w:type="dxa"/>
          </w:tcPr>
          <w:p w:rsidR="00707AD9" w:rsidRDefault="00F4208E" w:rsidP="004831F9">
            <w:pPr>
              <w:rPr>
                <w:rFonts w:ascii="Times New Roman" w:hAnsi="Times New Roman" w:cs="Times New Roman"/>
                <w:sz w:val="28"/>
                <w:szCs w:val="28"/>
                <w:lang w:val="uk-UA"/>
              </w:rPr>
            </w:pPr>
            <w:r>
              <w:rPr>
                <w:rFonts w:ascii="Times New Roman" w:hAnsi="Times New Roman" w:cs="Times New Roman"/>
                <w:sz w:val="28"/>
                <w:szCs w:val="28"/>
                <w:lang w:val="uk-UA"/>
              </w:rPr>
              <w:t>Податок на нерухоме майно, відмінне від земельної ділянки</w:t>
            </w:r>
          </w:p>
        </w:tc>
        <w:tc>
          <w:tcPr>
            <w:tcW w:w="2341" w:type="dxa"/>
          </w:tcPr>
          <w:p w:rsidR="00707AD9" w:rsidRDefault="00930ADC" w:rsidP="00930ADC">
            <w:pPr>
              <w:jc w:val="center"/>
              <w:rPr>
                <w:rFonts w:ascii="Times New Roman" w:hAnsi="Times New Roman" w:cs="Times New Roman"/>
                <w:sz w:val="28"/>
                <w:szCs w:val="28"/>
                <w:lang w:val="uk-UA"/>
              </w:rPr>
            </w:pPr>
            <w:r>
              <w:rPr>
                <w:rFonts w:ascii="Times New Roman" w:hAnsi="Times New Roman" w:cs="Times New Roman"/>
                <w:sz w:val="28"/>
                <w:szCs w:val="28"/>
                <w:lang w:val="uk-UA"/>
              </w:rPr>
              <w:t>1750</w:t>
            </w:r>
          </w:p>
        </w:tc>
        <w:tc>
          <w:tcPr>
            <w:tcW w:w="3210" w:type="dxa"/>
          </w:tcPr>
          <w:p w:rsidR="00707AD9" w:rsidRDefault="00930ADC" w:rsidP="00930ADC">
            <w:pPr>
              <w:jc w:val="center"/>
              <w:rPr>
                <w:rFonts w:ascii="Times New Roman" w:hAnsi="Times New Roman" w:cs="Times New Roman"/>
                <w:sz w:val="28"/>
                <w:szCs w:val="28"/>
                <w:lang w:val="uk-UA"/>
              </w:rPr>
            </w:pPr>
            <w:r>
              <w:rPr>
                <w:rFonts w:ascii="Times New Roman" w:hAnsi="Times New Roman" w:cs="Times New Roman"/>
                <w:sz w:val="28"/>
                <w:szCs w:val="28"/>
                <w:lang w:val="uk-UA"/>
              </w:rPr>
              <w:t>1800</w:t>
            </w:r>
          </w:p>
        </w:tc>
      </w:tr>
      <w:tr w:rsidR="00707AD9" w:rsidTr="00462339">
        <w:tc>
          <w:tcPr>
            <w:tcW w:w="4077" w:type="dxa"/>
          </w:tcPr>
          <w:p w:rsidR="00707AD9" w:rsidRDefault="00F4208E" w:rsidP="004831F9">
            <w:pPr>
              <w:rPr>
                <w:rFonts w:ascii="Times New Roman" w:hAnsi="Times New Roman" w:cs="Times New Roman"/>
                <w:sz w:val="28"/>
                <w:szCs w:val="28"/>
                <w:lang w:val="uk-UA"/>
              </w:rPr>
            </w:pPr>
            <w:r>
              <w:rPr>
                <w:rFonts w:ascii="Times New Roman" w:hAnsi="Times New Roman" w:cs="Times New Roman"/>
                <w:sz w:val="28"/>
                <w:szCs w:val="28"/>
                <w:lang w:val="uk-UA"/>
              </w:rPr>
              <w:t>Транспортний податок</w:t>
            </w:r>
          </w:p>
        </w:tc>
        <w:tc>
          <w:tcPr>
            <w:tcW w:w="2341" w:type="dxa"/>
          </w:tcPr>
          <w:p w:rsidR="00707AD9" w:rsidRDefault="00930ADC" w:rsidP="00930ADC">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210" w:type="dxa"/>
          </w:tcPr>
          <w:p w:rsidR="00707AD9" w:rsidRDefault="00930ADC" w:rsidP="00930ADC">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707AD9" w:rsidTr="00462339">
        <w:tc>
          <w:tcPr>
            <w:tcW w:w="4077" w:type="dxa"/>
          </w:tcPr>
          <w:p w:rsidR="00707AD9" w:rsidRDefault="00F4208E" w:rsidP="004831F9">
            <w:pPr>
              <w:rPr>
                <w:rFonts w:ascii="Times New Roman" w:hAnsi="Times New Roman" w:cs="Times New Roman"/>
                <w:sz w:val="28"/>
                <w:szCs w:val="28"/>
                <w:lang w:val="uk-UA"/>
              </w:rPr>
            </w:pPr>
            <w:r>
              <w:rPr>
                <w:rFonts w:ascii="Times New Roman" w:hAnsi="Times New Roman" w:cs="Times New Roman"/>
                <w:sz w:val="28"/>
                <w:szCs w:val="28"/>
                <w:lang w:val="uk-UA"/>
              </w:rPr>
              <w:t>Плата за землю</w:t>
            </w:r>
          </w:p>
        </w:tc>
        <w:tc>
          <w:tcPr>
            <w:tcW w:w="2341" w:type="dxa"/>
          </w:tcPr>
          <w:p w:rsidR="00707AD9" w:rsidRDefault="00930ADC" w:rsidP="00930ADC">
            <w:pPr>
              <w:jc w:val="center"/>
              <w:rPr>
                <w:rFonts w:ascii="Times New Roman" w:hAnsi="Times New Roman" w:cs="Times New Roman"/>
                <w:sz w:val="28"/>
                <w:szCs w:val="28"/>
                <w:lang w:val="uk-UA"/>
              </w:rPr>
            </w:pPr>
            <w:r>
              <w:rPr>
                <w:rFonts w:ascii="Times New Roman" w:hAnsi="Times New Roman" w:cs="Times New Roman"/>
                <w:sz w:val="28"/>
                <w:szCs w:val="28"/>
                <w:lang w:val="uk-UA"/>
              </w:rPr>
              <w:t>343 000</w:t>
            </w:r>
          </w:p>
        </w:tc>
        <w:tc>
          <w:tcPr>
            <w:tcW w:w="3210" w:type="dxa"/>
          </w:tcPr>
          <w:p w:rsidR="00930ADC" w:rsidRDefault="00930ADC" w:rsidP="00930ADC">
            <w:pPr>
              <w:jc w:val="center"/>
              <w:rPr>
                <w:rFonts w:ascii="Times New Roman" w:hAnsi="Times New Roman" w:cs="Times New Roman"/>
                <w:sz w:val="28"/>
                <w:szCs w:val="28"/>
                <w:lang w:val="uk-UA"/>
              </w:rPr>
            </w:pPr>
            <w:r>
              <w:rPr>
                <w:rFonts w:ascii="Times New Roman" w:hAnsi="Times New Roman" w:cs="Times New Roman"/>
                <w:sz w:val="28"/>
                <w:szCs w:val="28"/>
                <w:lang w:val="uk-UA"/>
              </w:rPr>
              <w:t>344 000</w:t>
            </w:r>
          </w:p>
        </w:tc>
      </w:tr>
      <w:tr w:rsidR="00707AD9" w:rsidTr="00462339">
        <w:tc>
          <w:tcPr>
            <w:tcW w:w="4077" w:type="dxa"/>
          </w:tcPr>
          <w:p w:rsidR="00707AD9" w:rsidRDefault="00F4208E" w:rsidP="004831F9">
            <w:pPr>
              <w:rPr>
                <w:rFonts w:ascii="Times New Roman" w:hAnsi="Times New Roman" w:cs="Times New Roman"/>
                <w:sz w:val="28"/>
                <w:szCs w:val="28"/>
                <w:lang w:val="uk-UA"/>
              </w:rPr>
            </w:pPr>
            <w:r>
              <w:rPr>
                <w:rFonts w:ascii="Times New Roman" w:hAnsi="Times New Roman" w:cs="Times New Roman"/>
                <w:sz w:val="28"/>
                <w:szCs w:val="28"/>
                <w:lang w:val="uk-UA"/>
              </w:rPr>
              <w:t>Єдиний податок</w:t>
            </w:r>
          </w:p>
        </w:tc>
        <w:tc>
          <w:tcPr>
            <w:tcW w:w="2341" w:type="dxa"/>
          </w:tcPr>
          <w:p w:rsidR="00707AD9" w:rsidRDefault="00930ADC" w:rsidP="00930ADC">
            <w:pPr>
              <w:jc w:val="center"/>
              <w:rPr>
                <w:rFonts w:ascii="Times New Roman" w:hAnsi="Times New Roman" w:cs="Times New Roman"/>
                <w:sz w:val="28"/>
                <w:szCs w:val="28"/>
                <w:lang w:val="uk-UA"/>
              </w:rPr>
            </w:pPr>
            <w:r>
              <w:rPr>
                <w:rFonts w:ascii="Times New Roman" w:hAnsi="Times New Roman" w:cs="Times New Roman"/>
                <w:sz w:val="28"/>
                <w:szCs w:val="28"/>
                <w:lang w:val="uk-UA"/>
              </w:rPr>
              <w:t>95 000</w:t>
            </w:r>
          </w:p>
        </w:tc>
        <w:tc>
          <w:tcPr>
            <w:tcW w:w="3210" w:type="dxa"/>
          </w:tcPr>
          <w:p w:rsidR="00707AD9" w:rsidRDefault="00930ADC" w:rsidP="00930ADC">
            <w:pPr>
              <w:jc w:val="center"/>
              <w:rPr>
                <w:rFonts w:ascii="Times New Roman" w:hAnsi="Times New Roman" w:cs="Times New Roman"/>
                <w:sz w:val="28"/>
                <w:szCs w:val="28"/>
                <w:lang w:val="uk-UA"/>
              </w:rPr>
            </w:pPr>
            <w:r>
              <w:rPr>
                <w:rFonts w:ascii="Times New Roman" w:hAnsi="Times New Roman" w:cs="Times New Roman"/>
                <w:sz w:val="28"/>
                <w:szCs w:val="28"/>
                <w:lang w:val="uk-UA"/>
              </w:rPr>
              <w:t>96 000</w:t>
            </w:r>
          </w:p>
        </w:tc>
      </w:tr>
      <w:tr w:rsidR="00707AD9" w:rsidTr="00462339">
        <w:tc>
          <w:tcPr>
            <w:tcW w:w="4077" w:type="dxa"/>
          </w:tcPr>
          <w:p w:rsidR="00707AD9" w:rsidRDefault="00F4208E" w:rsidP="004831F9">
            <w:pPr>
              <w:rPr>
                <w:rFonts w:ascii="Times New Roman" w:hAnsi="Times New Roman" w:cs="Times New Roman"/>
                <w:sz w:val="28"/>
                <w:szCs w:val="28"/>
                <w:lang w:val="uk-UA"/>
              </w:rPr>
            </w:pPr>
            <w:r>
              <w:rPr>
                <w:rFonts w:ascii="Times New Roman" w:hAnsi="Times New Roman" w:cs="Times New Roman"/>
                <w:sz w:val="28"/>
                <w:szCs w:val="28"/>
                <w:lang w:val="uk-UA"/>
              </w:rPr>
              <w:t>Туристичний збір</w:t>
            </w:r>
          </w:p>
        </w:tc>
        <w:tc>
          <w:tcPr>
            <w:tcW w:w="2341" w:type="dxa"/>
          </w:tcPr>
          <w:p w:rsidR="00707AD9" w:rsidRDefault="00930ADC" w:rsidP="00930ADC">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210" w:type="dxa"/>
          </w:tcPr>
          <w:p w:rsidR="00707AD9" w:rsidRDefault="00930ADC" w:rsidP="00930ADC">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bl>
    <w:p w:rsidR="00795605" w:rsidRDefault="00795605" w:rsidP="00F4208E">
      <w:pPr>
        <w:spacing w:after="0" w:line="240" w:lineRule="auto"/>
        <w:jc w:val="center"/>
        <w:rPr>
          <w:rFonts w:ascii="Times New Roman" w:hAnsi="Times New Roman" w:cs="Times New Roman"/>
          <w:sz w:val="28"/>
          <w:szCs w:val="28"/>
          <w:lang w:val="en-US"/>
        </w:rPr>
      </w:pPr>
    </w:p>
    <w:p w:rsidR="004831F9" w:rsidRPr="00795605" w:rsidRDefault="00F4208E" w:rsidP="00F4208E">
      <w:pPr>
        <w:spacing w:after="0" w:line="240" w:lineRule="auto"/>
        <w:jc w:val="center"/>
        <w:rPr>
          <w:rFonts w:ascii="Times New Roman" w:hAnsi="Times New Roman" w:cs="Times New Roman"/>
          <w:b/>
          <w:sz w:val="28"/>
          <w:szCs w:val="28"/>
          <w:lang w:val="uk-UA"/>
        </w:rPr>
      </w:pPr>
      <w:r w:rsidRPr="00795605">
        <w:rPr>
          <w:rFonts w:ascii="Times New Roman" w:hAnsi="Times New Roman" w:cs="Times New Roman"/>
          <w:b/>
          <w:sz w:val="28"/>
          <w:szCs w:val="28"/>
          <w:lang w:val="en-US"/>
        </w:rPr>
        <w:t>IX</w:t>
      </w:r>
      <w:r w:rsidRPr="00795605">
        <w:rPr>
          <w:rFonts w:ascii="Times New Roman" w:hAnsi="Times New Roman" w:cs="Times New Roman"/>
          <w:b/>
          <w:sz w:val="28"/>
          <w:szCs w:val="28"/>
        </w:rPr>
        <w:t xml:space="preserve">. </w:t>
      </w:r>
      <w:r w:rsidRPr="00795605">
        <w:rPr>
          <w:rFonts w:ascii="Times New Roman" w:hAnsi="Times New Roman" w:cs="Times New Roman"/>
          <w:b/>
          <w:sz w:val="28"/>
          <w:szCs w:val="28"/>
          <w:lang w:val="uk-UA"/>
        </w:rPr>
        <w:t>ВИЗНАЧЕННЯ ЗАХОДІВ, ЗА ДОПОМОГОЮ ЯКИХ ЗДІЙСНЮВАТИМЕТЬСЯ ВІДСТЕЖЕННЯ РЕЗУЛЬТАТИВНОСТІ ДІЇ РЕГУЛЯТОРНОГО АКТА</w:t>
      </w:r>
    </w:p>
    <w:p w:rsidR="00F4208E" w:rsidRDefault="00F4208E" w:rsidP="0079560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Базове відстеження результативності здійснюватиметься до дати набрання чинності цього регуляторного акта. Повторне відстеження результативності планується здійснити через 1 рік після набуття чинності регуляторним актом.</w:t>
      </w:r>
    </w:p>
    <w:p w:rsidR="00F4208E" w:rsidRDefault="00F4208E" w:rsidP="0079560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 огляду на показники результативності, визначені в попередньому розділі аналізу регуляторного впливу, відстеження буде проводитися шляхом використання статистичних даних, розміру надходжень від сплати місцевих податків та зборів.</w:t>
      </w:r>
    </w:p>
    <w:p w:rsidR="00F4208E" w:rsidRDefault="00F4208E" w:rsidP="0079560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Можливої шкоди від наслідків дії ак</w:t>
      </w:r>
      <w:r w:rsidR="00FC0BEC">
        <w:rPr>
          <w:rFonts w:ascii="Times New Roman" w:hAnsi="Times New Roman" w:cs="Times New Roman"/>
          <w:sz w:val="28"/>
          <w:szCs w:val="28"/>
          <w:lang w:val="uk-UA"/>
        </w:rPr>
        <w:t>та не вбачається.</w:t>
      </w:r>
    </w:p>
    <w:p w:rsidR="00134AFD" w:rsidRDefault="00134AFD" w:rsidP="00795605">
      <w:pPr>
        <w:spacing w:after="0" w:line="240" w:lineRule="auto"/>
        <w:ind w:left="1416" w:firstLine="708"/>
        <w:jc w:val="both"/>
        <w:rPr>
          <w:rFonts w:ascii="Times New Roman" w:hAnsi="Times New Roman" w:cs="Times New Roman"/>
          <w:i/>
          <w:sz w:val="28"/>
          <w:szCs w:val="28"/>
          <w:lang w:val="uk-UA"/>
        </w:rPr>
      </w:pPr>
      <w:r w:rsidRPr="00795605">
        <w:rPr>
          <w:rFonts w:ascii="Times New Roman" w:hAnsi="Times New Roman" w:cs="Times New Roman"/>
          <w:i/>
          <w:sz w:val="28"/>
          <w:szCs w:val="28"/>
          <w:lang w:val="uk-UA"/>
        </w:rPr>
        <w:t>Розробник: виконавчий комітет Боровиківської сільської ради.</w:t>
      </w:r>
    </w:p>
    <w:p w:rsidR="00795605" w:rsidRPr="00795605" w:rsidRDefault="00795605" w:rsidP="00795605">
      <w:pPr>
        <w:spacing w:after="0" w:line="240" w:lineRule="auto"/>
        <w:ind w:left="1416" w:firstLine="708"/>
        <w:jc w:val="both"/>
        <w:rPr>
          <w:rFonts w:ascii="Times New Roman" w:hAnsi="Times New Roman" w:cs="Times New Roman"/>
          <w:i/>
          <w:sz w:val="28"/>
          <w:szCs w:val="28"/>
          <w:lang w:val="uk-UA"/>
        </w:rPr>
      </w:pPr>
    </w:p>
    <w:p w:rsidR="00134AFD" w:rsidRPr="00795605" w:rsidRDefault="00134AFD" w:rsidP="00134AFD">
      <w:pPr>
        <w:spacing w:after="0" w:line="240" w:lineRule="auto"/>
        <w:ind w:left="1416" w:firstLine="708"/>
        <w:jc w:val="center"/>
        <w:rPr>
          <w:rFonts w:ascii="Times New Roman" w:hAnsi="Times New Roman" w:cs="Times New Roman"/>
          <w:b/>
          <w:sz w:val="28"/>
          <w:szCs w:val="28"/>
          <w:lang w:val="uk-UA"/>
        </w:rPr>
      </w:pPr>
      <w:r w:rsidRPr="00795605">
        <w:rPr>
          <w:rFonts w:ascii="Times New Roman" w:hAnsi="Times New Roman" w:cs="Times New Roman"/>
          <w:b/>
          <w:sz w:val="28"/>
          <w:szCs w:val="28"/>
          <w:lang w:val="uk-UA"/>
        </w:rPr>
        <w:t>ЕКСПЕРТНИЙ ВИСНОВОК</w:t>
      </w:r>
    </w:p>
    <w:p w:rsidR="00134AFD" w:rsidRDefault="00134AFD" w:rsidP="00795605">
      <w:pPr>
        <w:spacing w:after="0" w:line="240" w:lineRule="auto"/>
        <w:ind w:left="1416"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постійної комісії сільської ради з питань бюджету, комунальної власності, соціально-економічного розвитку сіл та земельних питань до проекту рішення Боровиківської сільської ради «Про встановлення місцевих податків та зборів на 2019 рік» та аналізу його регуляторного впливу</w:t>
      </w:r>
    </w:p>
    <w:p w:rsidR="00134AFD" w:rsidRDefault="00134AFD" w:rsidP="0079560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Постійна комісія сільської ради з питань бюджету, комунальної власності, соціально-економічного розвитку сіл та земельних питань на виконання вимог статті 34 Закону України «Про засади державної регуляторної політики у сфері господарської діяльності» розглянула проект рішення Боровиківської сільської ради «Про встановлення місцевих податків та зборів на 2019 рік»</w:t>
      </w:r>
      <w:r w:rsidR="00340701">
        <w:rPr>
          <w:rFonts w:ascii="Times New Roman" w:hAnsi="Times New Roman" w:cs="Times New Roman"/>
          <w:sz w:val="28"/>
          <w:szCs w:val="28"/>
          <w:lang w:val="uk-UA"/>
        </w:rPr>
        <w:t xml:space="preserve"> з аналізом його регуляторного впливу та встановила наступне:</w:t>
      </w:r>
    </w:p>
    <w:p w:rsidR="00340701" w:rsidRDefault="00340701" w:rsidP="00795605">
      <w:pPr>
        <w:spacing w:after="0"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ab/>
      </w:r>
      <w:r w:rsidR="00795605">
        <w:rPr>
          <w:rFonts w:ascii="Times New Roman" w:hAnsi="Times New Roman" w:cs="Times New Roman"/>
          <w:sz w:val="28"/>
          <w:szCs w:val="28"/>
          <w:lang w:val="uk-UA"/>
        </w:rPr>
        <w:t xml:space="preserve">    </w:t>
      </w:r>
      <w:r w:rsidRPr="00795605">
        <w:rPr>
          <w:rFonts w:ascii="Times New Roman" w:hAnsi="Times New Roman" w:cs="Times New Roman"/>
          <w:i/>
          <w:sz w:val="28"/>
          <w:szCs w:val="28"/>
          <w:lang w:val="uk-UA"/>
        </w:rPr>
        <w:t>Розробник проекту: виконавчий комітет Боровиківської сільської ради.</w:t>
      </w:r>
    </w:p>
    <w:p w:rsidR="00795605" w:rsidRDefault="00795605" w:rsidP="00795605">
      <w:pPr>
        <w:spacing w:after="0" w:line="240" w:lineRule="auto"/>
        <w:jc w:val="both"/>
        <w:rPr>
          <w:rFonts w:ascii="Times New Roman" w:hAnsi="Times New Roman" w:cs="Times New Roman"/>
          <w:i/>
          <w:sz w:val="28"/>
          <w:szCs w:val="28"/>
          <w:lang w:val="uk-UA"/>
        </w:rPr>
      </w:pPr>
    </w:p>
    <w:p w:rsidR="00795605" w:rsidRPr="00795605" w:rsidRDefault="00795605" w:rsidP="00795605">
      <w:pPr>
        <w:spacing w:after="0" w:line="240" w:lineRule="auto"/>
        <w:jc w:val="both"/>
        <w:rPr>
          <w:rFonts w:ascii="Times New Roman" w:hAnsi="Times New Roman" w:cs="Times New Roman"/>
          <w:i/>
          <w:sz w:val="28"/>
          <w:szCs w:val="28"/>
          <w:lang w:val="uk-UA"/>
        </w:rPr>
      </w:pPr>
    </w:p>
    <w:p w:rsidR="00340701" w:rsidRPr="00795605" w:rsidRDefault="00340701" w:rsidP="00340701">
      <w:pPr>
        <w:spacing w:after="0" w:line="240" w:lineRule="auto"/>
        <w:jc w:val="center"/>
        <w:rPr>
          <w:rFonts w:ascii="Times New Roman" w:hAnsi="Times New Roman" w:cs="Times New Roman"/>
          <w:b/>
          <w:sz w:val="28"/>
          <w:szCs w:val="28"/>
          <w:lang w:val="uk-UA"/>
        </w:rPr>
      </w:pPr>
      <w:r w:rsidRPr="00795605">
        <w:rPr>
          <w:rFonts w:ascii="Times New Roman" w:hAnsi="Times New Roman" w:cs="Times New Roman"/>
          <w:b/>
          <w:sz w:val="28"/>
          <w:szCs w:val="28"/>
          <w:lang w:val="uk-UA"/>
        </w:rPr>
        <w:t>ВИЗНАЧЕННЯ ПРОБЛЕМИ</w:t>
      </w:r>
    </w:p>
    <w:p w:rsidR="00340701" w:rsidRDefault="00340701" w:rsidP="009C3ED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Податковий кодекс України регулює відносини, що виникають у процесі встановлення та скасування місцевих податків і зборів, визначає їхній вичерпний перелік, порядок адміністрування та платників місцевих податків і зборів.</w:t>
      </w:r>
    </w:p>
    <w:p w:rsidR="003D695B" w:rsidRDefault="00340701" w:rsidP="009C3ED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зв’язку з уведенням у дію законів України від 24.05.2017 року № 1791 «Про внесення змін до Податкового кодексу України та деяких законодавчих актів України щодо забезпечення збалансованості бюджетних </w:t>
      </w:r>
      <w:r w:rsidR="00024EE7">
        <w:rPr>
          <w:rFonts w:ascii="Times New Roman" w:hAnsi="Times New Roman" w:cs="Times New Roman"/>
          <w:sz w:val="28"/>
          <w:szCs w:val="28"/>
          <w:lang w:val="uk-UA"/>
        </w:rPr>
        <w:t>надходжень у</w:t>
      </w:r>
      <w:r>
        <w:rPr>
          <w:rFonts w:ascii="Times New Roman" w:hAnsi="Times New Roman" w:cs="Times New Roman"/>
          <w:sz w:val="28"/>
          <w:szCs w:val="28"/>
          <w:lang w:val="uk-UA"/>
        </w:rPr>
        <w:t xml:space="preserve"> 2018 році» та від 24.05.2017 року № </w:t>
      </w:r>
      <w:r w:rsidR="00024EE7">
        <w:rPr>
          <w:rFonts w:ascii="Times New Roman" w:hAnsi="Times New Roman" w:cs="Times New Roman"/>
          <w:sz w:val="28"/>
          <w:szCs w:val="28"/>
          <w:lang w:val="uk-UA"/>
        </w:rPr>
        <w:t xml:space="preserve">1791 «Про внесення змін до Податкового </w:t>
      </w:r>
      <w:r w:rsidR="00EC06D7">
        <w:rPr>
          <w:rFonts w:ascii="Times New Roman" w:hAnsi="Times New Roman" w:cs="Times New Roman"/>
          <w:sz w:val="28"/>
          <w:szCs w:val="28"/>
          <w:lang w:val="uk-UA"/>
        </w:rPr>
        <w:t>кодексу України щодо покращення інвестиційного клімату в Україні</w:t>
      </w:r>
      <w:r w:rsidR="00024EE7">
        <w:rPr>
          <w:rFonts w:ascii="Times New Roman" w:hAnsi="Times New Roman" w:cs="Times New Roman"/>
          <w:sz w:val="28"/>
          <w:szCs w:val="28"/>
          <w:lang w:val="uk-UA"/>
        </w:rPr>
        <w:t>»</w:t>
      </w:r>
      <w:r w:rsidR="00EC06D7">
        <w:rPr>
          <w:rFonts w:ascii="Times New Roman" w:hAnsi="Times New Roman" w:cs="Times New Roman"/>
          <w:sz w:val="28"/>
          <w:szCs w:val="28"/>
          <w:lang w:val="uk-UA"/>
        </w:rPr>
        <w:t xml:space="preserve"> та для забезпечення виконання вимог підпунктів 12.3.4 та 12.4.3 пункту 12.4 статті 12 Податкового кодексу України щодо прийняття рішень сільською радою до початку бюджетного періоду та офіційного оприлюднення до 15 липня року, що передує бюджетному періоду, а також для приведення рішення у відповідність до норм чинного законодавства виникла необхідність затвердження нового рішення  про встановлення місцевих податків та зборів. Аналізом регуляторного впливу визначено та проаналізовано проблему, яку пропонується розв’язати шляхом державного регулювання господарських відносин, а також оцінено важливість цієї проблеми, обгрунтовано, чому визначена проблема не може бути розв’язана за допомогою ринкових механізмів і потребує державного регулювання, або визначена проблема не може бути розв’язана за допомогою діючих регуляторних актів, та розглянуто можливість внесення змін до них.</w:t>
      </w:r>
    </w:p>
    <w:p w:rsidR="009C3ED5" w:rsidRDefault="009C3ED5" w:rsidP="009C3ED5">
      <w:pPr>
        <w:spacing w:after="0" w:line="240" w:lineRule="auto"/>
        <w:jc w:val="both"/>
        <w:rPr>
          <w:rFonts w:ascii="Times New Roman" w:hAnsi="Times New Roman" w:cs="Times New Roman"/>
          <w:sz w:val="28"/>
          <w:szCs w:val="28"/>
          <w:lang w:val="uk-UA"/>
        </w:rPr>
      </w:pPr>
    </w:p>
    <w:p w:rsidR="00340701" w:rsidRPr="009C3ED5" w:rsidRDefault="003D695B" w:rsidP="003D695B">
      <w:pPr>
        <w:spacing w:after="0" w:line="240" w:lineRule="auto"/>
        <w:jc w:val="center"/>
        <w:rPr>
          <w:rFonts w:ascii="Times New Roman" w:hAnsi="Times New Roman" w:cs="Times New Roman"/>
          <w:b/>
          <w:sz w:val="28"/>
          <w:szCs w:val="28"/>
          <w:lang w:val="uk-UA"/>
        </w:rPr>
      </w:pPr>
      <w:r w:rsidRPr="009C3ED5">
        <w:rPr>
          <w:rFonts w:ascii="Times New Roman" w:hAnsi="Times New Roman" w:cs="Times New Roman"/>
          <w:b/>
          <w:sz w:val="28"/>
          <w:szCs w:val="28"/>
          <w:lang w:val="uk-UA"/>
        </w:rPr>
        <w:t>ЦІЛІ РЕГУЛЮВАННЯ</w:t>
      </w:r>
    </w:p>
    <w:p w:rsidR="003D695B" w:rsidRDefault="003D695B" w:rsidP="009C3ED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Визначено цілі державного регулювання:</w:t>
      </w:r>
    </w:p>
    <w:p w:rsidR="003D695B" w:rsidRPr="009C3ED5" w:rsidRDefault="003D695B" w:rsidP="009C3ED5">
      <w:pPr>
        <w:pStyle w:val="a8"/>
        <w:numPr>
          <w:ilvl w:val="0"/>
          <w:numId w:val="15"/>
        </w:numPr>
        <w:spacing w:after="0" w:line="240" w:lineRule="auto"/>
        <w:jc w:val="both"/>
        <w:rPr>
          <w:rFonts w:ascii="Times New Roman" w:hAnsi="Times New Roman" w:cs="Times New Roman"/>
          <w:sz w:val="28"/>
          <w:szCs w:val="28"/>
          <w:lang w:val="uk-UA"/>
        </w:rPr>
      </w:pPr>
      <w:r w:rsidRPr="009C3ED5">
        <w:rPr>
          <w:rFonts w:ascii="Times New Roman" w:hAnsi="Times New Roman" w:cs="Times New Roman"/>
          <w:sz w:val="28"/>
          <w:szCs w:val="28"/>
          <w:lang w:val="uk-UA"/>
        </w:rPr>
        <w:t>Забезпечення дотримання вимог Податкового кодексу України.</w:t>
      </w:r>
    </w:p>
    <w:p w:rsidR="003D695B" w:rsidRPr="009C3ED5" w:rsidRDefault="003D695B" w:rsidP="009C3ED5">
      <w:pPr>
        <w:pStyle w:val="a8"/>
        <w:numPr>
          <w:ilvl w:val="0"/>
          <w:numId w:val="15"/>
        </w:numPr>
        <w:spacing w:after="0" w:line="240" w:lineRule="auto"/>
        <w:jc w:val="both"/>
        <w:rPr>
          <w:rFonts w:ascii="Times New Roman" w:hAnsi="Times New Roman" w:cs="Times New Roman"/>
          <w:sz w:val="28"/>
          <w:szCs w:val="28"/>
          <w:lang w:val="uk-UA"/>
        </w:rPr>
      </w:pPr>
      <w:r w:rsidRPr="009C3ED5">
        <w:rPr>
          <w:rFonts w:ascii="Times New Roman" w:hAnsi="Times New Roman" w:cs="Times New Roman"/>
          <w:sz w:val="28"/>
          <w:szCs w:val="28"/>
          <w:lang w:val="uk-UA"/>
        </w:rPr>
        <w:t>Прийняття регуляторного акта забезпечить зростання фінансового ресурсу сільського бюджету за рахунок збільшення надходжень місцевих податків.</w:t>
      </w:r>
    </w:p>
    <w:p w:rsidR="003D695B" w:rsidRDefault="003D695B" w:rsidP="009C3ED5">
      <w:pPr>
        <w:spacing w:after="0" w:line="240" w:lineRule="auto"/>
        <w:ind w:firstLine="708"/>
        <w:jc w:val="both"/>
        <w:rPr>
          <w:rFonts w:ascii="Times New Roman" w:hAnsi="Times New Roman" w:cs="Times New Roman"/>
          <w:sz w:val="28"/>
          <w:szCs w:val="28"/>
          <w:lang w:val="uk-UA"/>
        </w:rPr>
      </w:pPr>
      <w:r w:rsidRPr="00C87814">
        <w:rPr>
          <w:rFonts w:ascii="Times New Roman" w:hAnsi="Times New Roman" w:cs="Times New Roman"/>
          <w:sz w:val="28"/>
          <w:szCs w:val="28"/>
          <w:lang w:val="uk-UA"/>
        </w:rPr>
        <w:t xml:space="preserve">Оцінено всі прийняті альтернативні способи досягнення встановлених цілей, у тому числі </w:t>
      </w:r>
      <w:r w:rsidR="00872A6B" w:rsidRPr="00C87814">
        <w:rPr>
          <w:rFonts w:ascii="Times New Roman" w:hAnsi="Times New Roman" w:cs="Times New Roman"/>
          <w:sz w:val="28"/>
          <w:szCs w:val="28"/>
          <w:lang w:val="uk-UA"/>
        </w:rPr>
        <w:t>й ті з них, які не передбачають безпосереднього державного регулювання господарських відносин, аргументовано переваги обраного способу досягнення встановлених цілей. Описано механізми і заходи, які забезпечать розв’язання визначеної проблеми шляхом прийняття запропонованого регуляторного акта та обгрунтовано можливість досягнення встановлених цілей у разі прийняття запропонованого регуляторного акта, доведено, що до</w:t>
      </w:r>
      <w:r w:rsidR="00C87814" w:rsidRPr="00C87814">
        <w:rPr>
          <w:rFonts w:ascii="Times New Roman" w:hAnsi="Times New Roman" w:cs="Times New Roman"/>
          <w:sz w:val="28"/>
          <w:szCs w:val="28"/>
          <w:lang w:val="uk-UA"/>
        </w:rPr>
        <w:t xml:space="preserve">сягнення запропонованим регуляторним актом установлених цілей є можливим з найменшими втратами для суб’єктів господарювання, громадян та держави, а вигоди, які  </w:t>
      </w:r>
      <w:r w:rsidR="00C87814">
        <w:rPr>
          <w:rFonts w:ascii="Times New Roman" w:hAnsi="Times New Roman" w:cs="Times New Roman"/>
          <w:sz w:val="28"/>
          <w:szCs w:val="28"/>
          <w:lang w:val="uk-UA"/>
        </w:rPr>
        <w:t xml:space="preserve">виникатимуть внаслідок дії запропонованого регуляторного акта, виправдовують відповідні витрати у випадку, якщо </w:t>
      </w:r>
      <w:r w:rsidR="00872A6B" w:rsidRPr="00C87814">
        <w:rPr>
          <w:rFonts w:ascii="Times New Roman" w:hAnsi="Times New Roman" w:cs="Times New Roman"/>
          <w:sz w:val="28"/>
          <w:szCs w:val="28"/>
          <w:lang w:val="uk-UA"/>
        </w:rPr>
        <w:t xml:space="preserve"> </w:t>
      </w:r>
      <w:r w:rsidR="00C87814">
        <w:rPr>
          <w:rFonts w:ascii="Times New Roman" w:hAnsi="Times New Roman" w:cs="Times New Roman"/>
          <w:sz w:val="28"/>
          <w:szCs w:val="28"/>
          <w:lang w:val="uk-UA"/>
        </w:rPr>
        <w:t>витрати та/або вигоди не можуть бути кількісно визначені.</w:t>
      </w:r>
    </w:p>
    <w:p w:rsidR="009C3ED5" w:rsidRDefault="009C3ED5" w:rsidP="00C87814">
      <w:pPr>
        <w:spacing w:after="0" w:line="240" w:lineRule="auto"/>
        <w:ind w:firstLine="708"/>
        <w:rPr>
          <w:rFonts w:ascii="Times New Roman" w:hAnsi="Times New Roman" w:cs="Times New Roman"/>
          <w:sz w:val="28"/>
          <w:szCs w:val="28"/>
          <w:lang w:val="uk-UA"/>
        </w:rPr>
      </w:pPr>
    </w:p>
    <w:p w:rsidR="00C87814" w:rsidRPr="009C3ED5" w:rsidRDefault="00C87814" w:rsidP="00C87814">
      <w:pPr>
        <w:spacing w:after="0" w:line="240" w:lineRule="auto"/>
        <w:ind w:firstLine="708"/>
        <w:jc w:val="center"/>
        <w:rPr>
          <w:rFonts w:ascii="Times New Roman" w:hAnsi="Times New Roman" w:cs="Times New Roman"/>
          <w:b/>
          <w:sz w:val="28"/>
          <w:szCs w:val="28"/>
          <w:lang w:val="uk-UA"/>
        </w:rPr>
      </w:pPr>
      <w:r w:rsidRPr="009C3ED5">
        <w:rPr>
          <w:rFonts w:ascii="Times New Roman" w:hAnsi="Times New Roman" w:cs="Times New Roman"/>
          <w:b/>
          <w:sz w:val="28"/>
          <w:szCs w:val="28"/>
          <w:lang w:val="uk-UA"/>
        </w:rPr>
        <w:t>МОЖЛИВІСТЬ ВПРОВАДЖЕННЯ</w:t>
      </w:r>
    </w:p>
    <w:p w:rsidR="00C87814" w:rsidRDefault="00C87814" w:rsidP="009C3ED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Запропонований регуляторний акт відповідає вимогам чинного законодавства та принципам державної регуляторної політики, встановлених</w:t>
      </w:r>
      <w:r w:rsidR="00C27C67">
        <w:rPr>
          <w:rFonts w:ascii="Times New Roman" w:hAnsi="Times New Roman" w:cs="Times New Roman"/>
          <w:sz w:val="28"/>
          <w:szCs w:val="28"/>
          <w:lang w:val="uk-UA"/>
        </w:rPr>
        <w:t xml:space="preserve"> статтями 4 та 8 Закону України «Про засади державної регуляторної політики в сфері господарської діяльності».</w:t>
      </w:r>
    </w:p>
    <w:p w:rsidR="00C27C67" w:rsidRDefault="00C27C67" w:rsidP="009C3ED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цілому при підготовці проекту регуляторного акта витримана послідовність регуляторної діяльності: проект відповідає цілям державної регуляторної політики, а також його включено до плану </w:t>
      </w:r>
      <w:r w:rsidR="007F7990">
        <w:rPr>
          <w:rFonts w:ascii="Times New Roman" w:hAnsi="Times New Roman" w:cs="Times New Roman"/>
          <w:sz w:val="28"/>
          <w:szCs w:val="28"/>
          <w:lang w:val="uk-UA"/>
        </w:rPr>
        <w:t>діяльності з підготовки проектів регуляторних актів на 2018 рік, проведені роботи з регуляторної процедури:</w:t>
      </w:r>
    </w:p>
    <w:p w:rsidR="007F7990" w:rsidRPr="009C3ED5" w:rsidRDefault="007F7990" w:rsidP="009C3ED5">
      <w:pPr>
        <w:pStyle w:val="a8"/>
        <w:numPr>
          <w:ilvl w:val="0"/>
          <w:numId w:val="17"/>
        </w:numPr>
        <w:spacing w:after="0" w:line="240" w:lineRule="auto"/>
        <w:jc w:val="both"/>
        <w:rPr>
          <w:rFonts w:ascii="Times New Roman" w:hAnsi="Times New Roman" w:cs="Times New Roman"/>
          <w:sz w:val="28"/>
          <w:szCs w:val="28"/>
          <w:lang w:val="uk-UA"/>
        </w:rPr>
      </w:pPr>
      <w:r w:rsidRPr="009C3ED5">
        <w:rPr>
          <w:rFonts w:ascii="Times New Roman" w:hAnsi="Times New Roman" w:cs="Times New Roman"/>
          <w:sz w:val="28"/>
          <w:szCs w:val="28"/>
          <w:lang w:val="uk-UA"/>
        </w:rPr>
        <w:t xml:space="preserve">Проект регуляторного акта разом з аналізом регуляторного впливу буде розміщено на офіційному веб-сайті Чернігівської районної ради </w:t>
      </w:r>
      <w:r w:rsidR="00655DE7" w:rsidRPr="00655DE7">
        <w:rPr>
          <w:rFonts w:ascii="Times New Roman" w:hAnsi="Times New Roman" w:cs="Times New Roman"/>
          <w:color w:val="000000"/>
          <w:sz w:val="28"/>
          <w:szCs w:val="28"/>
          <w:shd w:val="clear" w:color="auto" w:fill="FFFFFF"/>
        </w:rPr>
        <w:t>chern</w:t>
      </w:r>
      <w:r w:rsidR="00655DE7" w:rsidRPr="00655DE7">
        <w:rPr>
          <w:rFonts w:ascii="Times New Roman" w:hAnsi="Times New Roman" w:cs="Times New Roman"/>
          <w:color w:val="000000"/>
          <w:sz w:val="28"/>
          <w:szCs w:val="28"/>
          <w:shd w:val="clear" w:color="auto" w:fill="FFFFFF"/>
          <w:lang w:val="uk-UA"/>
        </w:rPr>
        <w:t>-</w:t>
      </w:r>
      <w:r w:rsidR="00655DE7" w:rsidRPr="00655DE7">
        <w:rPr>
          <w:rFonts w:ascii="Times New Roman" w:hAnsi="Times New Roman" w:cs="Times New Roman"/>
          <w:color w:val="000000"/>
          <w:sz w:val="28"/>
          <w:szCs w:val="28"/>
          <w:shd w:val="clear" w:color="auto" w:fill="FFFFFF"/>
        </w:rPr>
        <w:t>rayrada</w:t>
      </w:r>
      <w:r w:rsidR="00655DE7" w:rsidRPr="00655DE7">
        <w:rPr>
          <w:rFonts w:ascii="Times New Roman" w:hAnsi="Times New Roman" w:cs="Times New Roman"/>
          <w:color w:val="000000"/>
          <w:sz w:val="28"/>
          <w:szCs w:val="28"/>
          <w:shd w:val="clear" w:color="auto" w:fill="FFFFFF"/>
          <w:lang w:val="uk-UA"/>
        </w:rPr>
        <w:t>.</w:t>
      </w:r>
      <w:r w:rsidR="00655DE7" w:rsidRPr="00655DE7">
        <w:rPr>
          <w:rFonts w:ascii="Times New Roman" w:hAnsi="Times New Roman" w:cs="Times New Roman"/>
          <w:color w:val="000000"/>
          <w:sz w:val="28"/>
          <w:szCs w:val="28"/>
          <w:shd w:val="clear" w:color="auto" w:fill="FFFFFF"/>
        </w:rPr>
        <w:t>cg</w:t>
      </w:r>
      <w:r w:rsidR="00655DE7" w:rsidRPr="00655DE7">
        <w:rPr>
          <w:rFonts w:ascii="Times New Roman" w:hAnsi="Times New Roman" w:cs="Times New Roman"/>
          <w:color w:val="000000"/>
          <w:sz w:val="28"/>
          <w:szCs w:val="28"/>
          <w:shd w:val="clear" w:color="auto" w:fill="FFFFFF"/>
          <w:lang w:val="uk-UA"/>
        </w:rPr>
        <w:t>.</w:t>
      </w:r>
      <w:r w:rsidR="00655DE7" w:rsidRPr="00655DE7">
        <w:rPr>
          <w:rFonts w:ascii="Times New Roman" w:hAnsi="Times New Roman" w:cs="Times New Roman"/>
          <w:color w:val="000000"/>
          <w:sz w:val="28"/>
          <w:szCs w:val="28"/>
          <w:shd w:val="clear" w:color="auto" w:fill="FFFFFF"/>
        </w:rPr>
        <w:t>gov</w:t>
      </w:r>
      <w:r w:rsidR="00655DE7" w:rsidRPr="00655DE7">
        <w:rPr>
          <w:rFonts w:ascii="Times New Roman" w:hAnsi="Times New Roman" w:cs="Times New Roman"/>
          <w:color w:val="000000"/>
          <w:sz w:val="28"/>
          <w:szCs w:val="28"/>
          <w:shd w:val="clear" w:color="auto" w:fill="FFFFFF"/>
          <w:lang w:val="uk-UA"/>
        </w:rPr>
        <w:t>.</w:t>
      </w:r>
      <w:r w:rsidR="00655DE7" w:rsidRPr="00655DE7">
        <w:rPr>
          <w:rFonts w:ascii="Times New Roman" w:hAnsi="Times New Roman" w:cs="Times New Roman"/>
          <w:color w:val="000000"/>
          <w:sz w:val="28"/>
          <w:szCs w:val="28"/>
          <w:shd w:val="clear" w:color="auto" w:fill="FFFFFF"/>
        </w:rPr>
        <w:t>ua</w:t>
      </w:r>
      <w:r w:rsidR="00655DE7" w:rsidRPr="00655DE7">
        <w:rPr>
          <w:rFonts w:ascii="Times New Roman" w:hAnsi="Times New Roman" w:cs="Times New Roman"/>
          <w:color w:val="000000"/>
          <w:sz w:val="28"/>
          <w:szCs w:val="28"/>
          <w:shd w:val="clear" w:color="auto" w:fill="FFFFFF"/>
          <w:lang w:val="uk-UA"/>
        </w:rPr>
        <w:t xml:space="preserve"> </w:t>
      </w:r>
      <w:r w:rsidRPr="009C3ED5">
        <w:rPr>
          <w:rFonts w:ascii="Times New Roman" w:hAnsi="Times New Roman" w:cs="Times New Roman"/>
          <w:sz w:val="28"/>
          <w:szCs w:val="28"/>
          <w:lang w:val="uk-UA"/>
        </w:rPr>
        <w:t>та на інформаційному стенді Боровиківської сільської ради .</w:t>
      </w:r>
    </w:p>
    <w:p w:rsidR="007F7990" w:rsidRPr="009C3ED5" w:rsidRDefault="007F7990" w:rsidP="009C3ED5">
      <w:pPr>
        <w:pStyle w:val="a8"/>
        <w:numPr>
          <w:ilvl w:val="0"/>
          <w:numId w:val="17"/>
        </w:numPr>
        <w:spacing w:after="0" w:line="240" w:lineRule="auto"/>
        <w:jc w:val="both"/>
        <w:rPr>
          <w:rFonts w:ascii="Times New Roman" w:hAnsi="Times New Roman" w:cs="Times New Roman"/>
          <w:sz w:val="28"/>
          <w:szCs w:val="28"/>
          <w:lang w:val="uk-UA"/>
        </w:rPr>
      </w:pPr>
      <w:r w:rsidRPr="009C3ED5">
        <w:rPr>
          <w:rFonts w:ascii="Times New Roman" w:hAnsi="Times New Roman" w:cs="Times New Roman"/>
          <w:sz w:val="28"/>
          <w:szCs w:val="28"/>
          <w:lang w:val="uk-UA"/>
        </w:rPr>
        <w:t>Зауваження та пропозиції до проекту рішення від фізичних та юридичних осіб прийматимуться протягом місяця за вказаною у повідомленні адресою.</w:t>
      </w:r>
    </w:p>
    <w:p w:rsidR="007F7990" w:rsidRDefault="007F7990" w:rsidP="009C3ED5">
      <w:pPr>
        <w:spacing w:after="0" w:line="240" w:lineRule="auto"/>
        <w:ind w:firstLine="708"/>
        <w:jc w:val="both"/>
        <w:rPr>
          <w:rFonts w:ascii="Times New Roman" w:hAnsi="Times New Roman" w:cs="Times New Roman"/>
          <w:sz w:val="28"/>
          <w:szCs w:val="28"/>
          <w:lang w:val="uk-UA"/>
        </w:rPr>
      </w:pPr>
      <w:r w:rsidRPr="009C3ED5">
        <w:rPr>
          <w:rFonts w:ascii="Times New Roman" w:hAnsi="Times New Roman" w:cs="Times New Roman"/>
          <w:sz w:val="28"/>
          <w:szCs w:val="28"/>
          <w:lang w:val="uk-UA"/>
        </w:rPr>
        <w:t>Прийняття даного регуляторного акта є доцільним.</w:t>
      </w:r>
    </w:p>
    <w:p w:rsidR="009C3ED5" w:rsidRPr="009C3ED5" w:rsidRDefault="009C3ED5" w:rsidP="009C3ED5">
      <w:pPr>
        <w:spacing w:after="0" w:line="240" w:lineRule="auto"/>
        <w:ind w:firstLine="708"/>
        <w:rPr>
          <w:rFonts w:ascii="Times New Roman" w:hAnsi="Times New Roman" w:cs="Times New Roman"/>
          <w:sz w:val="28"/>
          <w:szCs w:val="28"/>
          <w:lang w:val="uk-UA"/>
        </w:rPr>
      </w:pPr>
    </w:p>
    <w:p w:rsidR="007F7990" w:rsidRPr="009C3ED5" w:rsidRDefault="007F7990" w:rsidP="007F7990">
      <w:pPr>
        <w:pStyle w:val="a8"/>
        <w:spacing w:after="0" w:line="240" w:lineRule="auto"/>
        <w:ind w:left="1428"/>
        <w:jc w:val="center"/>
        <w:rPr>
          <w:rFonts w:ascii="Times New Roman" w:hAnsi="Times New Roman" w:cs="Times New Roman"/>
          <w:b/>
          <w:sz w:val="28"/>
          <w:szCs w:val="28"/>
          <w:lang w:val="uk-UA"/>
        </w:rPr>
      </w:pPr>
      <w:r w:rsidRPr="009C3ED5">
        <w:rPr>
          <w:rFonts w:ascii="Times New Roman" w:hAnsi="Times New Roman" w:cs="Times New Roman"/>
          <w:b/>
          <w:sz w:val="28"/>
          <w:szCs w:val="28"/>
          <w:lang w:val="uk-UA"/>
        </w:rPr>
        <w:t>ОЧІКУВАНІ РЕЗУЛЬТАТИ</w:t>
      </w:r>
    </w:p>
    <w:p w:rsidR="007F7990" w:rsidRDefault="007F7990" w:rsidP="009C3ED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Визначено очікувані результати прийняття запропонованого регуляторного акта, у тому числі здійснено розрахунок очікуваних витрат та вигод суб’єктів господарювання, громадян та держави внаслідок дії регуляторного акта.</w:t>
      </w:r>
    </w:p>
    <w:p w:rsidR="00634B14" w:rsidRDefault="007F7990" w:rsidP="009C3ED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Прийняття запропонованого регуляторного акта забезпечить </w:t>
      </w:r>
      <w:r w:rsidR="00634B14">
        <w:rPr>
          <w:rFonts w:ascii="Times New Roman" w:hAnsi="Times New Roman" w:cs="Times New Roman"/>
          <w:sz w:val="28"/>
          <w:szCs w:val="28"/>
          <w:lang w:val="uk-UA"/>
        </w:rPr>
        <w:t>збільшення надходжень місцевих податків та зборів до сільського бюджету для належного утримання бюджетної сфери, виконання Програми соціально-економічного розвитку.</w:t>
      </w:r>
    </w:p>
    <w:p w:rsidR="009C3ED5" w:rsidRDefault="009C3ED5" w:rsidP="009C3ED5">
      <w:pPr>
        <w:spacing w:after="0" w:line="240" w:lineRule="auto"/>
        <w:jc w:val="both"/>
        <w:rPr>
          <w:rFonts w:ascii="Times New Roman" w:hAnsi="Times New Roman" w:cs="Times New Roman"/>
          <w:sz w:val="28"/>
          <w:szCs w:val="28"/>
          <w:lang w:val="uk-UA"/>
        </w:rPr>
      </w:pPr>
    </w:p>
    <w:p w:rsidR="007F7990" w:rsidRPr="009C3ED5" w:rsidRDefault="00634B14" w:rsidP="00634B14">
      <w:pPr>
        <w:spacing w:after="0" w:line="240" w:lineRule="auto"/>
        <w:jc w:val="center"/>
        <w:rPr>
          <w:rFonts w:ascii="Times New Roman" w:hAnsi="Times New Roman" w:cs="Times New Roman"/>
          <w:b/>
          <w:sz w:val="28"/>
          <w:szCs w:val="28"/>
          <w:lang w:val="uk-UA"/>
        </w:rPr>
      </w:pPr>
      <w:r w:rsidRPr="009C3ED5">
        <w:rPr>
          <w:rFonts w:ascii="Times New Roman" w:hAnsi="Times New Roman" w:cs="Times New Roman"/>
          <w:b/>
          <w:sz w:val="28"/>
          <w:szCs w:val="28"/>
          <w:lang w:val="uk-UA"/>
        </w:rPr>
        <w:t>УЗАГАЛЬНЕНИЙ ВИСНОВОК</w:t>
      </w:r>
    </w:p>
    <w:p w:rsidR="00634B14" w:rsidRDefault="00487FF1" w:rsidP="009C3ED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Постійна комісія сільської ради з питань бюджету, комунальної власності, соціально-економічного розвитку сіл та земельних питань за підсумками розгляду вважає, що проект регуляторного акта – рішення сесії сільської ради «Про встановлення місцевих податків та зборів на 2019 рік» та аналіз його регуляторного впливу відповідає усім принципам державної регуляторної політики, встановленим вимогам статей 4 та 8 Закону України «Про засади державної регуляторної політики у сфері господарської діяльності», а саме: доцільність, адекватність, ефективність, збалансованість, передбачуваність, прозорість та врахування громадської думки може бути </w:t>
      </w:r>
      <w:r w:rsidR="00F95927">
        <w:rPr>
          <w:rFonts w:ascii="Times New Roman" w:hAnsi="Times New Roman" w:cs="Times New Roman"/>
          <w:sz w:val="28"/>
          <w:szCs w:val="28"/>
          <w:lang w:val="uk-UA"/>
        </w:rPr>
        <w:t xml:space="preserve">затверджений на сесії сільської ради після проведення процедури обговорення. </w:t>
      </w:r>
    </w:p>
    <w:p w:rsidR="00F95927" w:rsidRDefault="00F95927" w:rsidP="00487FF1">
      <w:pPr>
        <w:spacing w:after="0" w:line="240" w:lineRule="auto"/>
        <w:rPr>
          <w:rFonts w:ascii="Times New Roman" w:hAnsi="Times New Roman" w:cs="Times New Roman"/>
          <w:i/>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9C3ED5">
        <w:rPr>
          <w:rFonts w:ascii="Times New Roman" w:hAnsi="Times New Roman" w:cs="Times New Roman"/>
          <w:sz w:val="28"/>
          <w:szCs w:val="28"/>
          <w:lang w:val="uk-UA"/>
        </w:rPr>
        <w:tab/>
      </w:r>
      <w:r w:rsidR="009C3ED5">
        <w:rPr>
          <w:rFonts w:ascii="Times New Roman" w:hAnsi="Times New Roman" w:cs="Times New Roman"/>
          <w:sz w:val="28"/>
          <w:szCs w:val="28"/>
          <w:lang w:val="uk-UA"/>
        </w:rPr>
        <w:tab/>
      </w:r>
      <w:r w:rsidR="009C3ED5">
        <w:rPr>
          <w:rFonts w:ascii="Times New Roman" w:hAnsi="Times New Roman" w:cs="Times New Roman"/>
          <w:sz w:val="28"/>
          <w:szCs w:val="28"/>
          <w:lang w:val="uk-UA"/>
        </w:rPr>
        <w:tab/>
      </w:r>
      <w:r w:rsidR="009C3ED5">
        <w:rPr>
          <w:rFonts w:ascii="Times New Roman" w:hAnsi="Times New Roman" w:cs="Times New Roman"/>
          <w:sz w:val="28"/>
          <w:szCs w:val="28"/>
          <w:lang w:val="uk-UA"/>
        </w:rPr>
        <w:tab/>
      </w:r>
      <w:r w:rsidRPr="009C3ED5">
        <w:rPr>
          <w:rFonts w:ascii="Times New Roman" w:hAnsi="Times New Roman" w:cs="Times New Roman"/>
          <w:i/>
          <w:sz w:val="28"/>
          <w:szCs w:val="28"/>
          <w:lang w:val="uk-UA"/>
        </w:rPr>
        <w:t>Сільський голова Ю.М.Дубина</w:t>
      </w:r>
    </w:p>
    <w:p w:rsidR="001E0C2E" w:rsidRDefault="001E0C2E" w:rsidP="00487FF1">
      <w:pPr>
        <w:spacing w:after="0" w:line="240" w:lineRule="auto"/>
        <w:rPr>
          <w:rFonts w:ascii="Times New Roman" w:hAnsi="Times New Roman" w:cs="Times New Roman"/>
          <w:i/>
          <w:sz w:val="28"/>
          <w:szCs w:val="28"/>
          <w:lang w:val="uk-UA"/>
        </w:rPr>
      </w:pPr>
    </w:p>
    <w:p w:rsidR="001E0C2E" w:rsidRDefault="001E0C2E" w:rsidP="00487FF1">
      <w:pPr>
        <w:spacing w:after="0" w:line="240" w:lineRule="auto"/>
        <w:rPr>
          <w:rFonts w:ascii="Times New Roman" w:hAnsi="Times New Roman" w:cs="Times New Roman"/>
          <w:i/>
          <w:sz w:val="28"/>
          <w:szCs w:val="28"/>
          <w:lang w:val="uk-UA"/>
        </w:rPr>
      </w:pPr>
    </w:p>
    <w:p w:rsidR="001E0C2E" w:rsidRDefault="001E0C2E" w:rsidP="00487FF1">
      <w:pPr>
        <w:spacing w:after="0" w:line="240" w:lineRule="auto"/>
        <w:rPr>
          <w:rFonts w:ascii="Times New Roman" w:hAnsi="Times New Roman" w:cs="Times New Roman"/>
          <w:i/>
          <w:sz w:val="28"/>
          <w:szCs w:val="28"/>
          <w:lang w:val="uk-UA"/>
        </w:rPr>
      </w:pPr>
    </w:p>
    <w:p w:rsidR="001E0C2E" w:rsidRDefault="001E0C2E" w:rsidP="00487FF1">
      <w:pPr>
        <w:spacing w:after="0" w:line="240" w:lineRule="auto"/>
        <w:rPr>
          <w:rFonts w:ascii="Times New Roman" w:hAnsi="Times New Roman" w:cs="Times New Roman"/>
          <w:i/>
          <w:sz w:val="28"/>
          <w:szCs w:val="28"/>
          <w:lang w:val="uk-UA"/>
        </w:rPr>
      </w:pPr>
    </w:p>
    <w:p w:rsidR="001E0C2E" w:rsidRDefault="001E0C2E" w:rsidP="00487FF1">
      <w:pPr>
        <w:spacing w:after="0" w:line="240" w:lineRule="auto"/>
        <w:rPr>
          <w:rFonts w:ascii="Times New Roman" w:hAnsi="Times New Roman" w:cs="Times New Roman"/>
          <w:i/>
          <w:sz w:val="28"/>
          <w:szCs w:val="28"/>
          <w:lang w:val="uk-UA"/>
        </w:rPr>
      </w:pPr>
    </w:p>
    <w:p w:rsidR="001E0C2E" w:rsidRDefault="001E0C2E" w:rsidP="00487FF1">
      <w:pPr>
        <w:spacing w:after="0" w:line="240" w:lineRule="auto"/>
        <w:rPr>
          <w:rFonts w:ascii="Times New Roman" w:hAnsi="Times New Roman" w:cs="Times New Roman"/>
          <w:i/>
          <w:sz w:val="28"/>
          <w:szCs w:val="28"/>
          <w:lang w:val="uk-UA"/>
        </w:rPr>
      </w:pPr>
    </w:p>
    <w:p w:rsidR="001E0C2E" w:rsidRDefault="001E0C2E" w:rsidP="00487FF1">
      <w:pPr>
        <w:spacing w:after="0" w:line="240" w:lineRule="auto"/>
        <w:rPr>
          <w:rFonts w:ascii="Times New Roman" w:hAnsi="Times New Roman" w:cs="Times New Roman"/>
          <w:i/>
          <w:sz w:val="28"/>
          <w:szCs w:val="28"/>
          <w:lang w:val="uk-UA"/>
        </w:rPr>
      </w:pPr>
    </w:p>
    <w:p w:rsidR="001E0C2E" w:rsidRDefault="001E0C2E" w:rsidP="00487FF1">
      <w:pPr>
        <w:spacing w:after="0" w:line="240" w:lineRule="auto"/>
        <w:rPr>
          <w:rFonts w:ascii="Times New Roman" w:hAnsi="Times New Roman" w:cs="Times New Roman"/>
          <w:i/>
          <w:sz w:val="28"/>
          <w:szCs w:val="28"/>
          <w:lang w:val="uk-UA"/>
        </w:rPr>
      </w:pPr>
    </w:p>
    <w:p w:rsidR="001E0C2E" w:rsidRDefault="001E0C2E" w:rsidP="00487FF1">
      <w:pPr>
        <w:spacing w:after="0" w:line="240" w:lineRule="auto"/>
        <w:rPr>
          <w:rFonts w:ascii="Times New Roman" w:hAnsi="Times New Roman" w:cs="Times New Roman"/>
          <w:i/>
          <w:sz w:val="28"/>
          <w:szCs w:val="28"/>
          <w:lang w:val="uk-UA"/>
        </w:rPr>
      </w:pPr>
    </w:p>
    <w:p w:rsidR="001E0C2E" w:rsidRDefault="001E0C2E" w:rsidP="00487FF1">
      <w:pPr>
        <w:spacing w:after="0" w:line="240" w:lineRule="auto"/>
        <w:rPr>
          <w:rFonts w:ascii="Times New Roman" w:hAnsi="Times New Roman" w:cs="Times New Roman"/>
          <w:i/>
          <w:sz w:val="28"/>
          <w:szCs w:val="28"/>
          <w:lang w:val="uk-UA"/>
        </w:rPr>
      </w:pPr>
    </w:p>
    <w:p w:rsidR="001E0C2E" w:rsidRDefault="001E0C2E" w:rsidP="00487FF1">
      <w:pPr>
        <w:spacing w:after="0" w:line="240" w:lineRule="auto"/>
        <w:rPr>
          <w:rFonts w:ascii="Times New Roman" w:hAnsi="Times New Roman" w:cs="Times New Roman"/>
          <w:i/>
          <w:sz w:val="28"/>
          <w:szCs w:val="28"/>
          <w:lang w:val="uk-UA"/>
        </w:rPr>
      </w:pPr>
    </w:p>
    <w:p w:rsidR="001E0C2E" w:rsidRDefault="001E0C2E" w:rsidP="00487FF1">
      <w:pPr>
        <w:spacing w:after="0" w:line="240" w:lineRule="auto"/>
        <w:rPr>
          <w:rFonts w:ascii="Times New Roman" w:hAnsi="Times New Roman" w:cs="Times New Roman"/>
          <w:i/>
          <w:sz w:val="28"/>
          <w:szCs w:val="28"/>
          <w:lang w:val="uk-UA"/>
        </w:rPr>
      </w:pPr>
    </w:p>
    <w:p w:rsidR="001E0C2E" w:rsidRDefault="001E0C2E" w:rsidP="00487FF1">
      <w:pPr>
        <w:spacing w:after="0" w:line="240" w:lineRule="auto"/>
        <w:rPr>
          <w:rFonts w:ascii="Times New Roman" w:hAnsi="Times New Roman" w:cs="Times New Roman"/>
          <w:i/>
          <w:sz w:val="28"/>
          <w:szCs w:val="28"/>
          <w:lang w:val="uk-UA"/>
        </w:rPr>
      </w:pPr>
    </w:p>
    <w:p w:rsidR="001E0C2E" w:rsidRDefault="001E0C2E" w:rsidP="00487FF1">
      <w:pPr>
        <w:spacing w:after="0" w:line="240" w:lineRule="auto"/>
        <w:rPr>
          <w:rFonts w:ascii="Times New Roman" w:hAnsi="Times New Roman" w:cs="Times New Roman"/>
          <w:i/>
          <w:sz w:val="28"/>
          <w:szCs w:val="28"/>
          <w:lang w:val="uk-UA"/>
        </w:rPr>
      </w:pPr>
    </w:p>
    <w:p w:rsidR="001E0C2E" w:rsidRDefault="001E0C2E" w:rsidP="00487FF1">
      <w:pPr>
        <w:spacing w:after="0" w:line="240" w:lineRule="auto"/>
        <w:rPr>
          <w:rFonts w:ascii="Times New Roman" w:hAnsi="Times New Roman" w:cs="Times New Roman"/>
          <w:i/>
          <w:sz w:val="28"/>
          <w:szCs w:val="28"/>
          <w:lang w:val="uk-UA"/>
        </w:rPr>
      </w:pPr>
    </w:p>
    <w:p w:rsidR="001E0C2E" w:rsidRDefault="001E0C2E" w:rsidP="00487FF1">
      <w:pPr>
        <w:spacing w:after="0" w:line="240" w:lineRule="auto"/>
        <w:rPr>
          <w:rFonts w:ascii="Times New Roman" w:hAnsi="Times New Roman" w:cs="Times New Roman"/>
          <w:i/>
          <w:sz w:val="28"/>
          <w:szCs w:val="28"/>
          <w:lang w:val="uk-UA"/>
        </w:rPr>
      </w:pPr>
    </w:p>
    <w:p w:rsidR="001E0C2E" w:rsidRDefault="001E0C2E" w:rsidP="00487FF1">
      <w:pPr>
        <w:spacing w:after="0" w:line="240" w:lineRule="auto"/>
        <w:rPr>
          <w:rFonts w:ascii="Times New Roman" w:hAnsi="Times New Roman" w:cs="Times New Roman"/>
          <w:i/>
          <w:sz w:val="28"/>
          <w:szCs w:val="28"/>
          <w:lang w:val="uk-UA"/>
        </w:rPr>
      </w:pPr>
    </w:p>
    <w:p w:rsidR="001E0C2E" w:rsidRDefault="001E0C2E" w:rsidP="00487FF1">
      <w:pPr>
        <w:spacing w:after="0" w:line="240" w:lineRule="auto"/>
        <w:rPr>
          <w:rFonts w:ascii="Times New Roman" w:hAnsi="Times New Roman" w:cs="Times New Roman"/>
          <w:i/>
          <w:sz w:val="28"/>
          <w:szCs w:val="28"/>
          <w:lang w:val="uk-UA"/>
        </w:rPr>
      </w:pPr>
    </w:p>
    <w:p w:rsidR="001E0C2E" w:rsidRDefault="001E0C2E" w:rsidP="00487FF1">
      <w:pPr>
        <w:spacing w:after="0" w:line="240" w:lineRule="auto"/>
        <w:rPr>
          <w:rFonts w:ascii="Times New Roman" w:hAnsi="Times New Roman" w:cs="Times New Roman"/>
          <w:i/>
          <w:sz w:val="28"/>
          <w:szCs w:val="28"/>
          <w:lang w:val="uk-UA"/>
        </w:rPr>
      </w:pPr>
    </w:p>
    <w:p w:rsidR="001E0C2E" w:rsidRDefault="001E0C2E" w:rsidP="00487FF1">
      <w:pPr>
        <w:spacing w:after="0" w:line="240" w:lineRule="auto"/>
        <w:rPr>
          <w:rFonts w:ascii="Times New Roman" w:hAnsi="Times New Roman" w:cs="Times New Roman"/>
          <w:i/>
          <w:sz w:val="28"/>
          <w:szCs w:val="28"/>
          <w:lang w:val="uk-UA"/>
        </w:rPr>
      </w:pPr>
    </w:p>
    <w:p w:rsidR="001E0C2E" w:rsidRDefault="001E0C2E" w:rsidP="00487FF1">
      <w:pPr>
        <w:spacing w:after="0" w:line="240" w:lineRule="auto"/>
        <w:rPr>
          <w:rFonts w:ascii="Times New Roman" w:hAnsi="Times New Roman" w:cs="Times New Roman"/>
          <w:i/>
          <w:sz w:val="28"/>
          <w:szCs w:val="28"/>
          <w:lang w:val="uk-UA"/>
        </w:rPr>
      </w:pPr>
    </w:p>
    <w:p w:rsidR="001E0C2E" w:rsidRDefault="001E0C2E" w:rsidP="00487FF1">
      <w:pPr>
        <w:spacing w:after="0" w:line="240" w:lineRule="auto"/>
        <w:rPr>
          <w:rFonts w:ascii="Times New Roman" w:hAnsi="Times New Roman" w:cs="Times New Roman"/>
          <w:i/>
          <w:sz w:val="28"/>
          <w:szCs w:val="28"/>
          <w:lang w:val="uk-UA"/>
        </w:rPr>
      </w:pPr>
    </w:p>
    <w:p w:rsidR="001E0C2E" w:rsidRDefault="001E0C2E" w:rsidP="00487FF1">
      <w:pPr>
        <w:spacing w:after="0" w:line="240" w:lineRule="auto"/>
        <w:rPr>
          <w:rFonts w:ascii="Times New Roman" w:hAnsi="Times New Roman" w:cs="Times New Roman"/>
          <w:i/>
          <w:sz w:val="28"/>
          <w:szCs w:val="28"/>
          <w:lang w:val="uk-UA"/>
        </w:rPr>
      </w:pPr>
    </w:p>
    <w:p w:rsidR="001E0C2E" w:rsidRDefault="001E0C2E" w:rsidP="00487FF1">
      <w:pPr>
        <w:spacing w:after="0" w:line="240" w:lineRule="auto"/>
        <w:rPr>
          <w:rFonts w:ascii="Times New Roman" w:hAnsi="Times New Roman" w:cs="Times New Roman"/>
          <w:i/>
          <w:sz w:val="28"/>
          <w:szCs w:val="28"/>
          <w:lang w:val="uk-UA"/>
        </w:rPr>
      </w:pPr>
    </w:p>
    <w:p w:rsidR="001E0C2E" w:rsidRDefault="001E0C2E" w:rsidP="00487FF1">
      <w:pPr>
        <w:spacing w:after="0" w:line="240" w:lineRule="auto"/>
        <w:rPr>
          <w:rFonts w:ascii="Times New Roman" w:hAnsi="Times New Roman" w:cs="Times New Roman"/>
          <w:i/>
          <w:sz w:val="28"/>
          <w:szCs w:val="28"/>
          <w:lang w:val="uk-UA"/>
        </w:rPr>
      </w:pPr>
    </w:p>
    <w:p w:rsidR="001E0C2E" w:rsidRDefault="001E0C2E" w:rsidP="00487FF1">
      <w:pPr>
        <w:spacing w:after="0" w:line="240" w:lineRule="auto"/>
        <w:rPr>
          <w:rFonts w:ascii="Times New Roman" w:hAnsi="Times New Roman" w:cs="Times New Roman"/>
          <w:i/>
          <w:sz w:val="28"/>
          <w:szCs w:val="28"/>
          <w:lang w:val="uk-UA"/>
        </w:rPr>
      </w:pPr>
    </w:p>
    <w:p w:rsidR="001E0C2E" w:rsidRDefault="001E0C2E" w:rsidP="00487FF1">
      <w:pPr>
        <w:spacing w:after="0" w:line="240" w:lineRule="auto"/>
        <w:rPr>
          <w:rFonts w:ascii="Times New Roman" w:hAnsi="Times New Roman" w:cs="Times New Roman"/>
          <w:i/>
          <w:sz w:val="28"/>
          <w:szCs w:val="28"/>
          <w:lang w:val="uk-UA"/>
        </w:rPr>
      </w:pPr>
    </w:p>
    <w:p w:rsidR="001E0C2E" w:rsidRDefault="001E0C2E" w:rsidP="00487FF1">
      <w:pPr>
        <w:spacing w:after="0" w:line="240" w:lineRule="auto"/>
        <w:rPr>
          <w:rFonts w:ascii="Times New Roman" w:hAnsi="Times New Roman" w:cs="Times New Roman"/>
          <w:i/>
          <w:sz w:val="28"/>
          <w:szCs w:val="28"/>
          <w:lang w:val="uk-UA"/>
        </w:rPr>
      </w:pPr>
    </w:p>
    <w:p w:rsidR="001E0C2E" w:rsidRDefault="001E0C2E" w:rsidP="00487FF1">
      <w:pPr>
        <w:spacing w:after="0" w:line="240" w:lineRule="auto"/>
        <w:rPr>
          <w:rFonts w:ascii="Times New Roman" w:hAnsi="Times New Roman" w:cs="Times New Roman"/>
          <w:i/>
          <w:sz w:val="28"/>
          <w:szCs w:val="28"/>
          <w:lang w:val="uk-UA"/>
        </w:rPr>
      </w:pPr>
    </w:p>
    <w:p w:rsidR="001E0C2E" w:rsidRDefault="001E0C2E" w:rsidP="00487FF1">
      <w:pPr>
        <w:spacing w:after="0" w:line="240" w:lineRule="auto"/>
        <w:rPr>
          <w:rFonts w:ascii="Times New Roman" w:hAnsi="Times New Roman" w:cs="Times New Roman"/>
          <w:i/>
          <w:sz w:val="28"/>
          <w:szCs w:val="28"/>
          <w:lang w:val="uk-UA"/>
        </w:rPr>
      </w:pPr>
    </w:p>
    <w:p w:rsidR="001E0C2E" w:rsidRDefault="001E0C2E" w:rsidP="00487FF1">
      <w:pPr>
        <w:spacing w:after="0" w:line="240" w:lineRule="auto"/>
        <w:rPr>
          <w:rFonts w:ascii="Times New Roman" w:hAnsi="Times New Roman" w:cs="Times New Roman"/>
          <w:i/>
          <w:sz w:val="28"/>
          <w:szCs w:val="28"/>
          <w:lang w:val="uk-UA"/>
        </w:rPr>
      </w:pPr>
    </w:p>
    <w:p w:rsidR="001E0C2E" w:rsidRDefault="001E0C2E" w:rsidP="00487FF1">
      <w:pPr>
        <w:spacing w:after="0" w:line="240" w:lineRule="auto"/>
        <w:rPr>
          <w:rFonts w:ascii="Times New Roman" w:hAnsi="Times New Roman" w:cs="Times New Roman"/>
          <w:i/>
          <w:sz w:val="28"/>
          <w:szCs w:val="28"/>
          <w:lang w:val="uk-UA"/>
        </w:rPr>
      </w:pPr>
    </w:p>
    <w:p w:rsidR="001E0C2E" w:rsidRDefault="001E0C2E" w:rsidP="00487FF1">
      <w:pPr>
        <w:spacing w:after="0" w:line="240" w:lineRule="auto"/>
        <w:rPr>
          <w:rFonts w:ascii="Times New Roman" w:hAnsi="Times New Roman" w:cs="Times New Roman"/>
          <w:i/>
          <w:sz w:val="28"/>
          <w:szCs w:val="28"/>
          <w:lang w:val="uk-UA"/>
        </w:rPr>
      </w:pPr>
    </w:p>
    <w:p w:rsidR="00F607FA" w:rsidRDefault="00F607FA" w:rsidP="00487FF1">
      <w:pPr>
        <w:spacing w:after="0" w:line="240" w:lineRule="auto"/>
        <w:rPr>
          <w:rFonts w:ascii="Times New Roman" w:hAnsi="Times New Roman" w:cs="Times New Roman"/>
          <w:i/>
          <w:sz w:val="28"/>
          <w:szCs w:val="28"/>
          <w:lang w:val="uk-UA"/>
        </w:rPr>
      </w:pPr>
    </w:p>
    <w:p w:rsidR="00F607FA" w:rsidRDefault="00F607FA" w:rsidP="00487FF1">
      <w:pPr>
        <w:spacing w:after="0" w:line="240" w:lineRule="auto"/>
        <w:rPr>
          <w:rFonts w:ascii="Times New Roman" w:hAnsi="Times New Roman" w:cs="Times New Roman"/>
          <w:i/>
          <w:sz w:val="28"/>
          <w:szCs w:val="28"/>
          <w:lang w:val="uk-UA"/>
        </w:rPr>
      </w:pPr>
    </w:p>
    <w:p w:rsidR="00F607FA" w:rsidRDefault="00F607FA" w:rsidP="00487FF1">
      <w:pPr>
        <w:spacing w:after="0" w:line="240" w:lineRule="auto"/>
        <w:rPr>
          <w:rFonts w:ascii="Times New Roman" w:hAnsi="Times New Roman" w:cs="Times New Roman"/>
          <w:i/>
          <w:sz w:val="28"/>
          <w:szCs w:val="28"/>
          <w:lang w:val="uk-UA"/>
        </w:rPr>
      </w:pPr>
    </w:p>
    <w:p w:rsidR="00F607FA" w:rsidRDefault="00F607FA" w:rsidP="00487FF1">
      <w:pPr>
        <w:spacing w:after="0" w:line="240" w:lineRule="auto"/>
        <w:rPr>
          <w:rFonts w:ascii="Times New Roman" w:hAnsi="Times New Roman" w:cs="Times New Roman"/>
          <w:i/>
          <w:sz w:val="28"/>
          <w:szCs w:val="28"/>
          <w:lang w:val="uk-UA"/>
        </w:rPr>
      </w:pPr>
    </w:p>
    <w:p w:rsidR="00F607FA" w:rsidRDefault="00F607FA" w:rsidP="00487FF1">
      <w:pPr>
        <w:spacing w:after="0" w:line="240" w:lineRule="auto"/>
        <w:rPr>
          <w:rFonts w:ascii="Times New Roman" w:hAnsi="Times New Roman" w:cs="Times New Roman"/>
          <w:i/>
          <w:sz w:val="28"/>
          <w:szCs w:val="28"/>
          <w:lang w:val="uk-UA"/>
        </w:rPr>
      </w:pPr>
    </w:p>
    <w:p w:rsidR="00F607FA" w:rsidRDefault="00F607FA" w:rsidP="00487FF1">
      <w:pPr>
        <w:spacing w:after="0" w:line="240" w:lineRule="auto"/>
        <w:rPr>
          <w:rFonts w:ascii="Times New Roman" w:hAnsi="Times New Roman" w:cs="Times New Roman"/>
          <w:i/>
          <w:sz w:val="28"/>
          <w:szCs w:val="28"/>
          <w:lang w:val="uk-UA"/>
        </w:rPr>
      </w:pPr>
    </w:p>
    <w:p w:rsidR="00F607FA" w:rsidRDefault="00F607FA" w:rsidP="00487FF1">
      <w:pPr>
        <w:spacing w:after="0" w:line="240" w:lineRule="auto"/>
        <w:rPr>
          <w:rFonts w:ascii="Times New Roman" w:hAnsi="Times New Roman" w:cs="Times New Roman"/>
          <w:i/>
          <w:sz w:val="28"/>
          <w:szCs w:val="28"/>
          <w:lang w:val="uk-UA"/>
        </w:rPr>
      </w:pPr>
    </w:p>
    <w:p w:rsidR="001E0C2E" w:rsidRPr="00DB5A84" w:rsidRDefault="00DB5A84" w:rsidP="00DB5A8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E0C2E" w:rsidRPr="00DB5A84">
        <w:rPr>
          <w:rFonts w:ascii="Times New Roman" w:hAnsi="Times New Roman" w:cs="Times New Roman"/>
          <w:sz w:val="28"/>
          <w:szCs w:val="28"/>
          <w:lang w:val="uk-UA"/>
        </w:rPr>
        <w:t>Додаток 1/1</w:t>
      </w:r>
    </w:p>
    <w:p w:rsidR="00DB5A84" w:rsidRPr="00DB5A84" w:rsidRDefault="00DB5A84" w:rsidP="00DB5A84">
      <w:pPr>
        <w:spacing w:after="0" w:line="240" w:lineRule="auto"/>
        <w:rPr>
          <w:rFonts w:ascii="Times New Roman" w:hAnsi="Times New Roman" w:cs="Times New Roman"/>
          <w:sz w:val="28"/>
          <w:szCs w:val="28"/>
          <w:lang w:val="uk-UA"/>
        </w:rPr>
      </w:pPr>
      <w:r w:rsidRPr="00DB5A8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1E0C2E" w:rsidRPr="00DB5A84">
        <w:rPr>
          <w:rFonts w:ascii="Times New Roman" w:hAnsi="Times New Roman" w:cs="Times New Roman"/>
          <w:sz w:val="28"/>
          <w:szCs w:val="28"/>
          <w:lang w:val="uk-UA"/>
        </w:rPr>
        <w:t xml:space="preserve">Ставки податку на нерухоме майно, </w:t>
      </w:r>
      <w:r w:rsidRPr="00DB5A84">
        <w:rPr>
          <w:rFonts w:ascii="Times New Roman" w:hAnsi="Times New Roman" w:cs="Times New Roman"/>
          <w:sz w:val="28"/>
          <w:szCs w:val="28"/>
          <w:lang w:val="uk-UA"/>
        </w:rPr>
        <w:t xml:space="preserve"> </w:t>
      </w:r>
    </w:p>
    <w:p w:rsidR="001E0C2E" w:rsidRPr="00DB5A84" w:rsidRDefault="00DB5A84" w:rsidP="00DB5A84">
      <w:pPr>
        <w:spacing w:after="0" w:line="240" w:lineRule="auto"/>
        <w:rPr>
          <w:rFonts w:ascii="Times New Roman" w:hAnsi="Times New Roman" w:cs="Times New Roman"/>
          <w:sz w:val="28"/>
          <w:szCs w:val="28"/>
          <w:lang w:val="uk-UA"/>
        </w:rPr>
      </w:pPr>
      <w:r w:rsidRPr="00DB5A8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1E0C2E" w:rsidRPr="00DB5A84">
        <w:rPr>
          <w:rFonts w:ascii="Times New Roman" w:hAnsi="Times New Roman" w:cs="Times New Roman"/>
          <w:sz w:val="28"/>
          <w:szCs w:val="28"/>
          <w:lang w:val="uk-UA"/>
        </w:rPr>
        <w:t>відмінне від земельної ділянки</w:t>
      </w:r>
    </w:p>
    <w:p w:rsidR="00DB5A84" w:rsidRPr="00DB5A84" w:rsidRDefault="00DB5A84" w:rsidP="00DB5A84">
      <w:pPr>
        <w:spacing w:after="0" w:line="240" w:lineRule="auto"/>
        <w:rPr>
          <w:rFonts w:ascii="Times New Roman" w:hAnsi="Times New Roman" w:cs="Times New Roman"/>
          <w:sz w:val="28"/>
          <w:szCs w:val="28"/>
          <w:lang w:val="uk-UA"/>
        </w:rPr>
      </w:pP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b/>
          <w:bCs/>
          <w:sz w:val="28"/>
          <w:szCs w:val="28"/>
          <w:u w:val="single"/>
          <w:lang w:eastAsia="uk-UA"/>
        </w:rPr>
        <w:t>Розділ 1. Встановлення ставок податку на нерухоме майно, відмінне від земельної ділянки.</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sz w:val="28"/>
          <w:szCs w:val="28"/>
          <w:lang w:eastAsia="uk-UA"/>
        </w:rPr>
        <w:t> </w:t>
      </w:r>
      <w:r w:rsidRPr="001E0C2E">
        <w:rPr>
          <w:rFonts w:ascii="Times New Roman" w:hAnsi="Times New Roman" w:cs="Times New Roman"/>
          <w:b/>
          <w:sz w:val="28"/>
          <w:szCs w:val="28"/>
          <w:lang w:eastAsia="uk-UA"/>
        </w:rPr>
        <w:t>1.1.</w:t>
      </w:r>
      <w:r w:rsidRPr="001E0C2E">
        <w:rPr>
          <w:rFonts w:ascii="Times New Roman" w:hAnsi="Times New Roman" w:cs="Times New Roman"/>
          <w:sz w:val="28"/>
          <w:szCs w:val="28"/>
          <w:lang w:eastAsia="uk-UA"/>
        </w:rPr>
        <w:t>   Платниками податку є фізичні та юридичні особи, в тому числі нерезиденти, які є власниками об’єктів житлової та/або нежитлової нерухомості на території Боровиківської  сільської ради. </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b/>
          <w:sz w:val="28"/>
          <w:szCs w:val="28"/>
          <w:lang w:eastAsia="uk-UA"/>
        </w:rPr>
        <w:t>1.2</w:t>
      </w:r>
      <w:r w:rsidRPr="001E0C2E">
        <w:rPr>
          <w:rFonts w:ascii="Times New Roman" w:hAnsi="Times New Roman" w:cs="Times New Roman"/>
          <w:sz w:val="28"/>
          <w:szCs w:val="28"/>
          <w:lang w:eastAsia="uk-UA"/>
        </w:rPr>
        <w:t xml:space="preserve"> </w:t>
      </w:r>
      <w:r w:rsidR="00DB5A84">
        <w:rPr>
          <w:rFonts w:ascii="Times New Roman" w:hAnsi="Times New Roman" w:cs="Times New Roman"/>
          <w:sz w:val="28"/>
          <w:szCs w:val="28"/>
          <w:lang w:val="uk-UA" w:eastAsia="uk-UA"/>
        </w:rPr>
        <w:t xml:space="preserve">  </w:t>
      </w:r>
      <w:r w:rsidRPr="001E0C2E">
        <w:rPr>
          <w:rFonts w:ascii="Times New Roman" w:hAnsi="Times New Roman" w:cs="Times New Roman"/>
          <w:sz w:val="28"/>
          <w:szCs w:val="28"/>
          <w:lang w:eastAsia="uk-UA"/>
        </w:rPr>
        <w:t>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sz w:val="28"/>
          <w:szCs w:val="28"/>
          <w:lang w:eastAsia="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sz w:val="28"/>
          <w:szCs w:val="28"/>
          <w:lang w:eastAsia="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sz w:val="28"/>
          <w:szCs w:val="28"/>
          <w:lang w:eastAsia="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b/>
          <w:sz w:val="28"/>
          <w:szCs w:val="28"/>
          <w:lang w:eastAsia="uk-UA"/>
        </w:rPr>
        <w:t>1.3.</w:t>
      </w:r>
      <w:r w:rsidRPr="001E0C2E">
        <w:rPr>
          <w:rFonts w:ascii="Times New Roman" w:hAnsi="Times New Roman" w:cs="Times New Roman"/>
          <w:sz w:val="28"/>
          <w:szCs w:val="28"/>
          <w:lang w:eastAsia="uk-UA"/>
        </w:rPr>
        <w:t>    Об’єктом оподаткування є об’єкт житлової та нежитлової нерухомості, в тому числі його частка. </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b/>
          <w:sz w:val="28"/>
          <w:szCs w:val="28"/>
          <w:lang w:eastAsia="uk-UA"/>
        </w:rPr>
        <w:t>1.4.</w:t>
      </w:r>
      <w:r w:rsidRPr="001E0C2E">
        <w:rPr>
          <w:rFonts w:ascii="Times New Roman" w:hAnsi="Times New Roman" w:cs="Times New Roman"/>
          <w:sz w:val="28"/>
          <w:szCs w:val="28"/>
          <w:lang w:eastAsia="uk-UA"/>
        </w:rPr>
        <w:t xml:space="preserve"> </w:t>
      </w:r>
      <w:r w:rsidR="00DB5A84">
        <w:rPr>
          <w:rFonts w:ascii="Times New Roman" w:hAnsi="Times New Roman" w:cs="Times New Roman"/>
          <w:sz w:val="28"/>
          <w:szCs w:val="28"/>
          <w:lang w:val="uk-UA" w:eastAsia="uk-UA"/>
        </w:rPr>
        <w:t xml:space="preserve">  </w:t>
      </w:r>
      <w:r w:rsidRPr="001E0C2E">
        <w:rPr>
          <w:rFonts w:ascii="Times New Roman" w:hAnsi="Times New Roman" w:cs="Times New Roman"/>
          <w:sz w:val="28"/>
          <w:szCs w:val="28"/>
          <w:lang w:eastAsia="uk-UA"/>
        </w:rPr>
        <w:t>Не є об’єктом оподаткування:</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sz w:val="28"/>
          <w:szCs w:val="28"/>
          <w:lang w:eastAsia="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чи місцевого бюджету і є неприбутковими (їх спільній власності);</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sz w:val="28"/>
          <w:szCs w:val="28"/>
          <w:lang w:eastAsia="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sz w:val="28"/>
          <w:szCs w:val="28"/>
          <w:lang w:eastAsia="uk-UA"/>
        </w:rPr>
        <w:t>в) будівлі дитячих будинків сімейного типу;</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sz w:val="28"/>
          <w:szCs w:val="28"/>
          <w:lang w:eastAsia="uk-UA"/>
        </w:rPr>
        <w:t>г) гуртожитки;</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sz w:val="28"/>
          <w:szCs w:val="28"/>
          <w:lang w:eastAsia="uk-UA"/>
        </w:rPr>
        <w:t>ґ) житлова нерухомість непридатна для проживання, в тому числі у зв’язку з аварійним станом, визнана такою згідно з рішенням  сільської ради;</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sz w:val="28"/>
          <w:szCs w:val="28"/>
          <w:lang w:eastAsia="uk-UA"/>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sz w:val="28"/>
          <w:szCs w:val="28"/>
          <w:lang w:eastAsia="uk-UA"/>
        </w:rPr>
        <w:t>е) об’єкти нежитлової нерухомості, які використовуються суб’єктами господарювання малого та середнього бізнесу, що провадять свою діяльність в тимчасових спорудах комерційного призначення та на ринках;</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sz w:val="28"/>
          <w:szCs w:val="28"/>
          <w:lang w:eastAsia="uk-UA"/>
        </w:rPr>
        <w:t>є) будівлі промисловості, зокрема виробничі корпуси, цехи, складські приміщення промислових підприємств;</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sz w:val="28"/>
          <w:szCs w:val="28"/>
          <w:lang w:eastAsia="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1E0C2E" w:rsidRPr="00DB5A84" w:rsidRDefault="001E0C2E" w:rsidP="00DB5A84">
      <w:pPr>
        <w:spacing w:before="180"/>
        <w:ind w:left="75" w:right="75"/>
        <w:jc w:val="both"/>
        <w:rPr>
          <w:rFonts w:ascii="Times New Roman" w:hAnsi="Times New Roman" w:cs="Times New Roman"/>
          <w:sz w:val="28"/>
          <w:szCs w:val="28"/>
          <w:lang w:val="uk-UA" w:eastAsia="uk-UA"/>
        </w:rPr>
      </w:pPr>
      <w:r w:rsidRPr="001E0C2E">
        <w:rPr>
          <w:rFonts w:ascii="Times New Roman" w:hAnsi="Times New Roman" w:cs="Times New Roman"/>
          <w:sz w:val="28"/>
          <w:szCs w:val="28"/>
          <w:lang w:eastAsia="uk-UA"/>
        </w:rPr>
        <w:t>з) об’єкти житлової та нежитлової нерухомості, які перебувають у власності громадських організацій інвалідів та їх підприємств. </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b/>
          <w:sz w:val="28"/>
          <w:szCs w:val="28"/>
          <w:lang w:eastAsia="uk-UA"/>
        </w:rPr>
        <w:t>1.5.</w:t>
      </w:r>
      <w:r w:rsidRPr="001E0C2E">
        <w:rPr>
          <w:rFonts w:ascii="Times New Roman" w:hAnsi="Times New Roman" w:cs="Times New Roman"/>
          <w:sz w:val="28"/>
          <w:szCs w:val="28"/>
          <w:lang w:eastAsia="uk-UA"/>
        </w:rPr>
        <w:t xml:space="preserve"> </w:t>
      </w:r>
      <w:r w:rsidR="00DB5A84">
        <w:rPr>
          <w:rFonts w:ascii="Times New Roman" w:hAnsi="Times New Roman" w:cs="Times New Roman"/>
          <w:sz w:val="28"/>
          <w:szCs w:val="28"/>
          <w:lang w:val="uk-UA" w:eastAsia="uk-UA"/>
        </w:rPr>
        <w:t xml:space="preserve">  </w:t>
      </w:r>
      <w:r w:rsidRPr="001E0C2E">
        <w:rPr>
          <w:rFonts w:ascii="Times New Roman" w:hAnsi="Times New Roman" w:cs="Times New Roman"/>
          <w:sz w:val="28"/>
          <w:szCs w:val="28"/>
          <w:lang w:eastAsia="uk-UA"/>
        </w:rPr>
        <w:t>Базою оподаткування є загальна площа об’єкта житлової та нежитлової нерухомості, в тому числі його часток.</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b/>
          <w:sz w:val="28"/>
          <w:szCs w:val="28"/>
          <w:lang w:eastAsia="uk-UA"/>
        </w:rPr>
        <w:t>1.6</w:t>
      </w:r>
      <w:r w:rsidRPr="001E0C2E">
        <w:rPr>
          <w:rFonts w:ascii="Times New Roman" w:hAnsi="Times New Roman" w:cs="Times New Roman"/>
          <w:sz w:val="28"/>
          <w:szCs w:val="28"/>
          <w:lang w:eastAsia="uk-UA"/>
        </w:rPr>
        <w:t xml:space="preserve">. </w:t>
      </w:r>
      <w:r w:rsidR="00DB5A84">
        <w:rPr>
          <w:rFonts w:ascii="Times New Roman" w:hAnsi="Times New Roman" w:cs="Times New Roman"/>
          <w:sz w:val="28"/>
          <w:szCs w:val="28"/>
          <w:lang w:val="uk-UA" w:eastAsia="uk-UA"/>
        </w:rPr>
        <w:t xml:space="preserve">  </w:t>
      </w:r>
      <w:r w:rsidRPr="001E0C2E">
        <w:rPr>
          <w:rFonts w:ascii="Times New Roman" w:hAnsi="Times New Roman" w:cs="Times New Roman"/>
          <w:sz w:val="28"/>
          <w:szCs w:val="28"/>
          <w:lang w:eastAsia="uk-UA"/>
        </w:rPr>
        <w:t>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b/>
          <w:sz w:val="28"/>
          <w:szCs w:val="28"/>
          <w:lang w:eastAsia="uk-UA"/>
        </w:rPr>
        <w:t>1.7</w:t>
      </w:r>
      <w:r w:rsidRPr="001E0C2E">
        <w:rPr>
          <w:rFonts w:ascii="Times New Roman" w:hAnsi="Times New Roman" w:cs="Times New Roman"/>
          <w:sz w:val="28"/>
          <w:szCs w:val="28"/>
          <w:lang w:eastAsia="uk-UA"/>
        </w:rPr>
        <w:t xml:space="preserve">. </w:t>
      </w:r>
      <w:r w:rsidR="00DB5A84">
        <w:rPr>
          <w:rFonts w:ascii="Times New Roman" w:hAnsi="Times New Roman" w:cs="Times New Roman"/>
          <w:sz w:val="28"/>
          <w:szCs w:val="28"/>
          <w:lang w:val="uk-UA" w:eastAsia="uk-UA"/>
        </w:rPr>
        <w:t xml:space="preserve">  </w:t>
      </w:r>
      <w:r w:rsidRPr="001E0C2E">
        <w:rPr>
          <w:rFonts w:ascii="Times New Roman" w:hAnsi="Times New Roman" w:cs="Times New Roman"/>
          <w:sz w:val="28"/>
          <w:szCs w:val="28"/>
          <w:lang w:eastAsia="uk-UA"/>
        </w:rPr>
        <w:t>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b/>
          <w:sz w:val="28"/>
          <w:szCs w:val="28"/>
          <w:lang w:eastAsia="uk-UA"/>
        </w:rPr>
        <w:t>1.8.</w:t>
      </w:r>
      <w:r w:rsidR="00DB5A84">
        <w:rPr>
          <w:rFonts w:ascii="Times New Roman" w:hAnsi="Times New Roman" w:cs="Times New Roman"/>
          <w:sz w:val="28"/>
          <w:szCs w:val="28"/>
          <w:lang w:val="uk-UA" w:eastAsia="uk-UA"/>
        </w:rPr>
        <w:t xml:space="preserve">    </w:t>
      </w:r>
      <w:r w:rsidRPr="001E0C2E">
        <w:rPr>
          <w:rFonts w:ascii="Times New Roman" w:hAnsi="Times New Roman" w:cs="Times New Roman"/>
          <w:sz w:val="28"/>
          <w:szCs w:val="28"/>
          <w:lang w:eastAsia="uk-UA"/>
        </w:rPr>
        <w:t>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b/>
          <w:sz w:val="28"/>
          <w:szCs w:val="28"/>
          <w:lang w:eastAsia="uk-UA"/>
        </w:rPr>
        <w:t>а)</w:t>
      </w:r>
      <w:r w:rsidRPr="001E0C2E">
        <w:rPr>
          <w:rFonts w:ascii="Times New Roman" w:hAnsi="Times New Roman" w:cs="Times New Roman"/>
          <w:sz w:val="28"/>
          <w:szCs w:val="28"/>
          <w:lang w:eastAsia="uk-UA"/>
        </w:rPr>
        <w:t xml:space="preserve"> для квартири/квартир/ незалежно від їх кількості – на </w:t>
      </w:r>
      <w:r w:rsidRPr="001E0C2E">
        <w:rPr>
          <w:rFonts w:ascii="Times New Roman" w:hAnsi="Times New Roman" w:cs="Times New Roman"/>
          <w:b/>
          <w:bCs/>
          <w:sz w:val="28"/>
          <w:szCs w:val="28"/>
          <w:lang w:eastAsia="uk-UA"/>
        </w:rPr>
        <w:t>60 кв. метрів</w:t>
      </w:r>
      <w:r w:rsidRPr="001E0C2E">
        <w:rPr>
          <w:rFonts w:ascii="Times New Roman" w:hAnsi="Times New Roman" w:cs="Times New Roman"/>
          <w:sz w:val="28"/>
          <w:szCs w:val="28"/>
          <w:lang w:eastAsia="uk-UA"/>
        </w:rPr>
        <w:t>;</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b/>
          <w:sz w:val="28"/>
          <w:szCs w:val="28"/>
          <w:lang w:eastAsia="uk-UA"/>
        </w:rPr>
        <w:t>б)</w:t>
      </w:r>
      <w:r w:rsidRPr="001E0C2E">
        <w:rPr>
          <w:rFonts w:ascii="Times New Roman" w:hAnsi="Times New Roman" w:cs="Times New Roman"/>
          <w:sz w:val="28"/>
          <w:szCs w:val="28"/>
          <w:lang w:eastAsia="uk-UA"/>
        </w:rPr>
        <w:t xml:space="preserve"> для житлового будинку/будинків незалежно від їх кількості – на </w:t>
      </w:r>
      <w:r w:rsidRPr="001E0C2E">
        <w:rPr>
          <w:rFonts w:ascii="Times New Roman" w:hAnsi="Times New Roman" w:cs="Times New Roman"/>
          <w:b/>
          <w:bCs/>
          <w:sz w:val="28"/>
          <w:szCs w:val="28"/>
          <w:lang w:eastAsia="uk-UA"/>
        </w:rPr>
        <w:t>120 кв. метрів</w:t>
      </w:r>
      <w:r w:rsidRPr="001E0C2E">
        <w:rPr>
          <w:rFonts w:ascii="Times New Roman" w:hAnsi="Times New Roman" w:cs="Times New Roman"/>
          <w:sz w:val="28"/>
          <w:szCs w:val="28"/>
          <w:lang w:eastAsia="uk-UA"/>
        </w:rPr>
        <w:t>;</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b/>
          <w:sz w:val="28"/>
          <w:szCs w:val="28"/>
          <w:lang w:eastAsia="uk-UA"/>
        </w:rPr>
        <w:t>в)</w:t>
      </w:r>
      <w:r w:rsidRPr="001E0C2E">
        <w:rPr>
          <w:rFonts w:ascii="Times New Roman" w:hAnsi="Times New Roman" w:cs="Times New Roman"/>
          <w:sz w:val="28"/>
          <w:szCs w:val="28"/>
          <w:lang w:eastAsia="uk-UA"/>
        </w:rPr>
        <w:t xml:space="preserve">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1E0C2E">
        <w:rPr>
          <w:rFonts w:ascii="Times New Roman" w:hAnsi="Times New Roman" w:cs="Times New Roman"/>
          <w:b/>
          <w:bCs/>
          <w:sz w:val="28"/>
          <w:szCs w:val="28"/>
          <w:lang w:eastAsia="uk-UA"/>
        </w:rPr>
        <w:t>180 кв. метрів</w:t>
      </w:r>
      <w:r w:rsidRPr="001E0C2E">
        <w:rPr>
          <w:rFonts w:ascii="Times New Roman" w:hAnsi="Times New Roman" w:cs="Times New Roman"/>
          <w:sz w:val="28"/>
          <w:szCs w:val="28"/>
          <w:lang w:eastAsia="uk-UA"/>
        </w:rPr>
        <w:t>.</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sz w:val="28"/>
          <w:szCs w:val="28"/>
          <w:lang w:eastAsia="uk-UA"/>
        </w:rPr>
        <w:t>Таке зменшення надається один раз за кожний базовий податковий (звітний) період (рік).</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b/>
          <w:sz w:val="28"/>
          <w:szCs w:val="28"/>
          <w:lang w:eastAsia="uk-UA"/>
        </w:rPr>
        <w:t>1.8.1.</w:t>
      </w:r>
      <w:r w:rsidRPr="001E0C2E">
        <w:rPr>
          <w:rFonts w:ascii="Times New Roman" w:hAnsi="Times New Roman" w:cs="Times New Roman"/>
          <w:sz w:val="28"/>
          <w:szCs w:val="28"/>
          <w:lang w:eastAsia="uk-UA"/>
        </w:rPr>
        <w:t xml:space="preserve"> Боровиківська сільська рада встановлює пільги з податку, щ</w:t>
      </w:r>
      <w:r w:rsidR="00DB5A84">
        <w:rPr>
          <w:rFonts w:ascii="Times New Roman" w:hAnsi="Times New Roman" w:cs="Times New Roman"/>
          <w:sz w:val="28"/>
          <w:szCs w:val="28"/>
          <w:lang w:eastAsia="uk-UA"/>
        </w:rPr>
        <w:t>о сплачується на території села</w:t>
      </w:r>
      <w:r w:rsidRPr="001E0C2E">
        <w:rPr>
          <w:rFonts w:ascii="Times New Roman" w:hAnsi="Times New Roman" w:cs="Times New Roman"/>
          <w:sz w:val="28"/>
          <w:szCs w:val="28"/>
          <w:lang w:eastAsia="uk-UA"/>
        </w:rPr>
        <w:t xml:space="preserve">, з об’єктів </w:t>
      </w:r>
      <w:r w:rsidRPr="001E0C2E">
        <w:rPr>
          <w:rFonts w:ascii="Times New Roman" w:hAnsi="Times New Roman" w:cs="Times New Roman"/>
          <w:b/>
          <w:sz w:val="28"/>
          <w:szCs w:val="28"/>
          <w:lang w:eastAsia="uk-UA"/>
        </w:rPr>
        <w:t>житлової нерухомості</w:t>
      </w:r>
      <w:r w:rsidRPr="001E0C2E">
        <w:rPr>
          <w:rFonts w:ascii="Times New Roman" w:hAnsi="Times New Roman" w:cs="Times New Roman"/>
          <w:sz w:val="28"/>
          <w:szCs w:val="28"/>
          <w:lang w:eastAsia="uk-UA"/>
        </w:rPr>
        <w:t>, що перебувають у власності фізичних осіб </w:t>
      </w:r>
      <w:r w:rsidRPr="001E0C2E">
        <w:rPr>
          <w:rFonts w:ascii="Times New Roman" w:hAnsi="Times New Roman" w:cs="Times New Roman"/>
          <w:b/>
          <w:bCs/>
          <w:sz w:val="28"/>
          <w:szCs w:val="28"/>
          <w:lang w:eastAsia="uk-UA"/>
        </w:rPr>
        <w:t>малозабезпечених категорій громадян, в</w:t>
      </w:r>
      <w:r w:rsidRPr="001E0C2E">
        <w:rPr>
          <w:rFonts w:ascii="Times New Roman" w:hAnsi="Times New Roman" w:cs="Times New Roman"/>
          <w:sz w:val="28"/>
          <w:szCs w:val="28"/>
          <w:lang w:eastAsia="uk-UA"/>
        </w:rPr>
        <w:t>иходячи з їх майнового стану та рівня доходів відповідно до  Закону України “Про державну соціальну допомогу малозабезпеченим сім’ям», виключно за умови надання відповідних довідок, виданих уповноваженими установами.</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b/>
          <w:sz w:val="28"/>
          <w:szCs w:val="28"/>
          <w:lang w:eastAsia="uk-UA"/>
        </w:rPr>
        <w:t>1.8.2.</w:t>
      </w:r>
      <w:r w:rsidRPr="001E0C2E">
        <w:rPr>
          <w:rFonts w:ascii="Times New Roman" w:hAnsi="Times New Roman" w:cs="Times New Roman"/>
          <w:sz w:val="28"/>
          <w:szCs w:val="28"/>
          <w:lang w:eastAsia="uk-UA"/>
        </w:rPr>
        <w:t xml:space="preserve"> Боровиківська  сільська р</w:t>
      </w:r>
      <w:r w:rsidR="00DB5A84">
        <w:rPr>
          <w:rFonts w:ascii="Times New Roman" w:hAnsi="Times New Roman" w:cs="Times New Roman"/>
          <w:sz w:val="28"/>
          <w:szCs w:val="28"/>
          <w:lang w:eastAsia="uk-UA"/>
        </w:rPr>
        <w:t>ада встановлює пільги з податку</w:t>
      </w:r>
      <w:r w:rsidRPr="001E0C2E">
        <w:rPr>
          <w:rFonts w:ascii="Times New Roman" w:hAnsi="Times New Roman" w:cs="Times New Roman"/>
          <w:sz w:val="28"/>
          <w:szCs w:val="28"/>
          <w:lang w:eastAsia="uk-UA"/>
        </w:rPr>
        <w:t xml:space="preserve">, що сплачується на території села, з об’єктів </w:t>
      </w:r>
      <w:r w:rsidRPr="001E0C2E">
        <w:rPr>
          <w:rFonts w:ascii="Times New Roman" w:hAnsi="Times New Roman" w:cs="Times New Roman"/>
          <w:b/>
          <w:sz w:val="28"/>
          <w:szCs w:val="28"/>
          <w:lang w:eastAsia="uk-UA"/>
        </w:rPr>
        <w:t>нежитлової нерухомості</w:t>
      </w:r>
      <w:r w:rsidRPr="001E0C2E">
        <w:rPr>
          <w:rFonts w:ascii="Times New Roman" w:hAnsi="Times New Roman" w:cs="Times New Roman"/>
          <w:sz w:val="28"/>
          <w:szCs w:val="28"/>
          <w:lang w:eastAsia="uk-UA"/>
        </w:rPr>
        <w:t>:</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sz w:val="28"/>
          <w:szCs w:val="28"/>
          <w:lang w:eastAsia="uk-UA"/>
        </w:rPr>
        <w:t xml:space="preserve"> </w:t>
      </w:r>
      <w:r w:rsidRPr="001E0C2E">
        <w:rPr>
          <w:rFonts w:ascii="Times New Roman" w:hAnsi="Times New Roman" w:cs="Times New Roman"/>
          <w:b/>
          <w:sz w:val="28"/>
          <w:szCs w:val="28"/>
          <w:lang w:eastAsia="uk-UA"/>
        </w:rPr>
        <w:t>для  фізичних осіб  на господарські (присадибні) будівлі –допоміжні (нежитлові) приміщення</w:t>
      </w:r>
      <w:r w:rsidRPr="001E0C2E">
        <w:rPr>
          <w:rFonts w:ascii="Times New Roman" w:hAnsi="Times New Roman" w:cs="Times New Roman"/>
          <w:sz w:val="28"/>
          <w:szCs w:val="28"/>
          <w:lang w:eastAsia="uk-UA"/>
        </w:rPr>
        <w:t>, до яких належать сараї, хліви, гаражі, літні кухні, майстерні, вбиральні, погреби, навіси, котельні, бойлерні, трансформаторні підстанції та інші  будівлі, які   приналежні до   об»єкта  житлової  нерухомості,  крім   будівель, які  використовуються  з  комерційною метою та для  здійснення   підприємницької  діяльності;</w:t>
      </w:r>
    </w:p>
    <w:p w:rsidR="001E0C2E" w:rsidRPr="001E0C2E" w:rsidRDefault="001E0C2E" w:rsidP="001E0C2E">
      <w:pPr>
        <w:spacing w:before="180"/>
        <w:ind w:right="75"/>
        <w:jc w:val="both"/>
        <w:rPr>
          <w:rFonts w:ascii="Times New Roman" w:hAnsi="Times New Roman" w:cs="Times New Roman"/>
          <w:sz w:val="28"/>
          <w:szCs w:val="28"/>
          <w:lang w:eastAsia="uk-UA"/>
        </w:rPr>
      </w:pPr>
      <w:r w:rsidRPr="001E0C2E">
        <w:rPr>
          <w:rFonts w:ascii="Times New Roman" w:hAnsi="Times New Roman" w:cs="Times New Roman"/>
          <w:sz w:val="28"/>
          <w:szCs w:val="28"/>
          <w:lang w:eastAsia="uk-UA"/>
        </w:rPr>
        <w:t xml:space="preserve"> -</w:t>
      </w:r>
      <w:r w:rsidR="00DB5A84">
        <w:rPr>
          <w:rFonts w:ascii="Times New Roman" w:hAnsi="Times New Roman" w:cs="Times New Roman"/>
          <w:sz w:val="28"/>
          <w:szCs w:val="28"/>
          <w:lang w:val="uk-UA" w:eastAsia="uk-UA"/>
        </w:rPr>
        <w:t xml:space="preserve">     </w:t>
      </w:r>
      <w:r w:rsidRPr="001E0C2E">
        <w:rPr>
          <w:rFonts w:ascii="Times New Roman" w:hAnsi="Times New Roman" w:cs="Times New Roman"/>
          <w:sz w:val="28"/>
          <w:szCs w:val="28"/>
          <w:lang w:eastAsia="uk-UA"/>
        </w:rPr>
        <w:t>що перебувають у власності </w:t>
      </w:r>
      <w:r w:rsidRPr="001E0C2E">
        <w:rPr>
          <w:rFonts w:ascii="Times New Roman" w:hAnsi="Times New Roman" w:cs="Times New Roman"/>
          <w:b/>
          <w:bCs/>
          <w:sz w:val="28"/>
          <w:szCs w:val="28"/>
          <w:lang w:eastAsia="uk-UA"/>
        </w:rPr>
        <w:t>релігійних організацій</w:t>
      </w:r>
      <w:r w:rsidRPr="001E0C2E">
        <w:rPr>
          <w:rFonts w:ascii="Times New Roman" w:hAnsi="Times New Roman" w:cs="Times New Roman"/>
          <w:sz w:val="28"/>
          <w:szCs w:val="28"/>
          <w:lang w:eastAsia="uk-UA"/>
        </w:rPr>
        <w:t> України, статути яких зареєстровані у встановленому законом порядку;</w:t>
      </w:r>
    </w:p>
    <w:p w:rsidR="001E0C2E" w:rsidRPr="001E0C2E" w:rsidRDefault="001E0C2E" w:rsidP="001E0C2E">
      <w:pPr>
        <w:spacing w:before="180"/>
        <w:ind w:right="75"/>
        <w:jc w:val="both"/>
        <w:rPr>
          <w:rFonts w:ascii="Times New Roman" w:hAnsi="Times New Roman" w:cs="Times New Roman"/>
          <w:sz w:val="28"/>
          <w:szCs w:val="28"/>
          <w:lang w:eastAsia="uk-UA"/>
        </w:rPr>
      </w:pPr>
      <w:r w:rsidRPr="001E0C2E">
        <w:rPr>
          <w:rFonts w:ascii="Times New Roman" w:hAnsi="Times New Roman" w:cs="Times New Roman"/>
          <w:sz w:val="28"/>
          <w:szCs w:val="28"/>
          <w:lang w:eastAsia="uk-UA"/>
        </w:rPr>
        <w:t xml:space="preserve"> - </w:t>
      </w:r>
      <w:r w:rsidRPr="001E0C2E">
        <w:rPr>
          <w:rFonts w:ascii="Times New Roman" w:hAnsi="Times New Roman" w:cs="Times New Roman"/>
          <w:b/>
          <w:sz w:val="28"/>
          <w:szCs w:val="28"/>
          <w:lang w:eastAsia="uk-UA"/>
        </w:rPr>
        <w:t>для установ та </w:t>
      </w:r>
      <w:r w:rsidRPr="001E0C2E">
        <w:rPr>
          <w:rFonts w:ascii="Times New Roman" w:hAnsi="Times New Roman" w:cs="Times New Roman"/>
          <w:b/>
          <w:bCs/>
          <w:sz w:val="28"/>
          <w:szCs w:val="28"/>
          <w:lang w:eastAsia="uk-UA"/>
        </w:rPr>
        <w:t xml:space="preserve">підприємств комунальної форми власності територіальної громади сільської ради, </w:t>
      </w:r>
      <w:r w:rsidRPr="001E0C2E">
        <w:rPr>
          <w:rFonts w:ascii="Times New Roman" w:hAnsi="Times New Roman" w:cs="Times New Roman"/>
          <w:sz w:val="28"/>
          <w:szCs w:val="28"/>
          <w:lang w:eastAsia="uk-UA"/>
        </w:rPr>
        <w:t>засновником яких є  Боровиківська сільська рада.</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b/>
          <w:sz w:val="28"/>
          <w:szCs w:val="28"/>
          <w:lang w:eastAsia="uk-UA"/>
        </w:rPr>
        <w:t>1.8.3.</w:t>
      </w:r>
      <w:r w:rsidRPr="001E0C2E">
        <w:rPr>
          <w:rFonts w:ascii="Times New Roman" w:hAnsi="Times New Roman" w:cs="Times New Roman"/>
          <w:sz w:val="28"/>
          <w:szCs w:val="28"/>
          <w:lang w:eastAsia="uk-UA"/>
        </w:rPr>
        <w:t xml:space="preserve"> Пільги з податку, що сплачується на відповідній території з об’єктів житлової нерухомості, для фізичних осіб не надаються на:</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sz w:val="28"/>
          <w:szCs w:val="28"/>
          <w:lang w:eastAsia="uk-UA"/>
        </w:rPr>
        <w:t>-   об’єкт/об’єкти/ оподаткування, якщо площа такого/таких/ об’єкта/об’єктів/ перевищує п’ятикратний розмір неоподатковуваної площі, затвердженої цим рішенням;</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sz w:val="28"/>
          <w:szCs w:val="28"/>
          <w:lang w:eastAsia="uk-UA"/>
        </w:rPr>
        <w:t>-   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 </w:t>
      </w:r>
    </w:p>
    <w:p w:rsidR="001E0C2E" w:rsidRPr="001E0C2E" w:rsidRDefault="001E0C2E" w:rsidP="001E0C2E">
      <w:pPr>
        <w:spacing w:before="180"/>
        <w:ind w:left="75" w:right="75"/>
        <w:jc w:val="both"/>
        <w:rPr>
          <w:rFonts w:ascii="Times New Roman" w:hAnsi="Times New Roman" w:cs="Times New Roman"/>
          <w:b/>
          <w:sz w:val="28"/>
          <w:szCs w:val="28"/>
          <w:lang w:eastAsia="uk-UA"/>
        </w:rPr>
      </w:pPr>
      <w:r w:rsidRPr="001E0C2E">
        <w:rPr>
          <w:rFonts w:ascii="Times New Roman" w:hAnsi="Times New Roman" w:cs="Times New Roman"/>
          <w:b/>
          <w:sz w:val="28"/>
          <w:szCs w:val="28"/>
          <w:lang w:eastAsia="uk-UA"/>
        </w:rPr>
        <w:t xml:space="preserve">1.9. </w:t>
      </w:r>
      <w:r w:rsidR="00DB5A84">
        <w:rPr>
          <w:rFonts w:ascii="Times New Roman" w:hAnsi="Times New Roman" w:cs="Times New Roman"/>
          <w:b/>
          <w:sz w:val="28"/>
          <w:szCs w:val="28"/>
          <w:lang w:val="uk-UA" w:eastAsia="uk-UA"/>
        </w:rPr>
        <w:t xml:space="preserve"> </w:t>
      </w:r>
      <w:r w:rsidRPr="001E0C2E">
        <w:rPr>
          <w:rFonts w:ascii="Times New Roman" w:hAnsi="Times New Roman" w:cs="Times New Roman"/>
          <w:b/>
          <w:sz w:val="28"/>
          <w:szCs w:val="28"/>
          <w:lang w:eastAsia="uk-UA"/>
        </w:rPr>
        <w:t>Ставки податку</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sz w:val="28"/>
          <w:szCs w:val="28"/>
          <w:u w:val="single"/>
          <w:lang w:eastAsia="uk-UA"/>
        </w:rPr>
        <w:t>Для житлової нерухомості:</w:t>
      </w:r>
    </w:p>
    <w:p w:rsidR="001E0C2E" w:rsidRPr="001E0C2E" w:rsidRDefault="001E0C2E" w:rsidP="00DB5A84">
      <w:pPr>
        <w:spacing w:before="180"/>
        <w:ind w:right="75"/>
        <w:jc w:val="both"/>
        <w:rPr>
          <w:rFonts w:ascii="Times New Roman" w:hAnsi="Times New Roman" w:cs="Times New Roman"/>
          <w:sz w:val="28"/>
          <w:szCs w:val="28"/>
          <w:lang w:eastAsia="uk-UA"/>
        </w:rPr>
      </w:pPr>
      <w:r w:rsidRPr="001E0C2E">
        <w:rPr>
          <w:rFonts w:ascii="Times New Roman" w:hAnsi="Times New Roman" w:cs="Times New Roman"/>
          <w:b/>
          <w:sz w:val="28"/>
          <w:szCs w:val="28"/>
          <w:lang w:eastAsia="uk-UA"/>
        </w:rPr>
        <w:t>1.9.1.</w:t>
      </w:r>
      <w:r w:rsidR="00DB5A84">
        <w:rPr>
          <w:rFonts w:ascii="Times New Roman" w:hAnsi="Times New Roman" w:cs="Times New Roman"/>
          <w:sz w:val="28"/>
          <w:szCs w:val="28"/>
          <w:lang w:val="uk-UA" w:eastAsia="uk-UA"/>
        </w:rPr>
        <w:t xml:space="preserve">  </w:t>
      </w:r>
      <w:r w:rsidRPr="001E0C2E">
        <w:rPr>
          <w:rFonts w:ascii="Times New Roman" w:hAnsi="Times New Roman" w:cs="Times New Roman"/>
          <w:sz w:val="28"/>
          <w:szCs w:val="28"/>
          <w:lang w:eastAsia="uk-UA"/>
        </w:rPr>
        <w:t>Встановити, що для об’єкта/об’єктів/ </w:t>
      </w:r>
      <w:r w:rsidRPr="001E0C2E">
        <w:rPr>
          <w:rFonts w:ascii="Times New Roman" w:hAnsi="Times New Roman" w:cs="Times New Roman"/>
          <w:b/>
          <w:bCs/>
          <w:sz w:val="28"/>
          <w:szCs w:val="28"/>
          <w:lang w:eastAsia="uk-UA"/>
        </w:rPr>
        <w:t>житлової </w:t>
      </w:r>
      <w:r w:rsidRPr="001E0C2E">
        <w:rPr>
          <w:rFonts w:ascii="Times New Roman" w:hAnsi="Times New Roman" w:cs="Times New Roman"/>
          <w:sz w:val="28"/>
          <w:szCs w:val="28"/>
          <w:lang w:eastAsia="uk-UA"/>
        </w:rPr>
        <w:t xml:space="preserve">нерухомості, в тому числі їх часток, що перебувають у власності </w:t>
      </w:r>
      <w:r w:rsidRPr="001E0C2E">
        <w:rPr>
          <w:rFonts w:ascii="Times New Roman" w:hAnsi="Times New Roman" w:cs="Times New Roman"/>
          <w:b/>
          <w:bCs/>
          <w:sz w:val="28"/>
          <w:szCs w:val="28"/>
          <w:lang w:eastAsia="uk-UA"/>
        </w:rPr>
        <w:t>фізичної особи</w:t>
      </w:r>
      <w:r w:rsidRPr="001E0C2E">
        <w:rPr>
          <w:rFonts w:ascii="Times New Roman" w:hAnsi="Times New Roman" w:cs="Times New Roman"/>
          <w:sz w:val="28"/>
          <w:szCs w:val="28"/>
          <w:lang w:eastAsia="uk-UA"/>
        </w:rPr>
        <w:t> – платника податку, ставки податку на нерухомість становлять:</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sz w:val="28"/>
          <w:szCs w:val="28"/>
          <w:lang w:eastAsia="uk-UA"/>
        </w:rPr>
        <w:t>а) </w:t>
      </w:r>
      <w:r w:rsidRPr="001E0C2E">
        <w:rPr>
          <w:rFonts w:ascii="Times New Roman" w:hAnsi="Times New Roman" w:cs="Times New Roman"/>
          <w:b/>
          <w:bCs/>
          <w:sz w:val="28"/>
          <w:szCs w:val="28"/>
          <w:lang w:eastAsia="uk-UA"/>
        </w:rPr>
        <w:t>для квартири/квартир/ незалежно від їх кількості – 0.1%</w:t>
      </w:r>
      <w:r w:rsidRPr="001E0C2E">
        <w:rPr>
          <w:rFonts w:ascii="Times New Roman" w:hAnsi="Times New Roman" w:cs="Times New Roman"/>
          <w:sz w:val="28"/>
          <w:szCs w:val="28"/>
          <w:lang w:eastAsia="uk-UA"/>
        </w:rPr>
        <w:t xml:space="preserve">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1E0C2E">
          <w:rPr>
            <w:rFonts w:ascii="Times New Roman" w:hAnsi="Times New Roman" w:cs="Times New Roman"/>
            <w:sz w:val="28"/>
            <w:szCs w:val="28"/>
            <w:lang w:eastAsia="uk-UA"/>
          </w:rPr>
          <w:t>1 кв. метр</w:t>
        </w:r>
      </w:smartTag>
      <w:r w:rsidRPr="001E0C2E">
        <w:rPr>
          <w:rFonts w:ascii="Times New Roman" w:hAnsi="Times New Roman" w:cs="Times New Roman"/>
          <w:sz w:val="28"/>
          <w:szCs w:val="28"/>
          <w:lang w:eastAsia="uk-UA"/>
        </w:rPr>
        <w:t xml:space="preserve"> бази оподаткування;</w:t>
      </w:r>
    </w:p>
    <w:p w:rsidR="001E0C2E" w:rsidRPr="001E0C2E" w:rsidRDefault="00DB5A84" w:rsidP="001E0C2E">
      <w:pPr>
        <w:spacing w:before="180"/>
        <w:ind w:left="75" w:right="75"/>
        <w:jc w:val="both"/>
        <w:rPr>
          <w:rFonts w:ascii="Times New Roman" w:hAnsi="Times New Roman" w:cs="Times New Roman"/>
          <w:sz w:val="28"/>
          <w:szCs w:val="28"/>
          <w:lang w:eastAsia="uk-UA"/>
        </w:rPr>
      </w:pPr>
      <w:r>
        <w:rPr>
          <w:rFonts w:ascii="Times New Roman" w:hAnsi="Times New Roman" w:cs="Times New Roman"/>
          <w:sz w:val="28"/>
          <w:szCs w:val="28"/>
          <w:lang w:eastAsia="uk-UA"/>
        </w:rPr>
        <w:t>б)</w:t>
      </w:r>
      <w:r w:rsidR="001E0C2E" w:rsidRPr="001E0C2E">
        <w:rPr>
          <w:rFonts w:ascii="Times New Roman" w:hAnsi="Times New Roman" w:cs="Times New Roman"/>
          <w:sz w:val="28"/>
          <w:szCs w:val="28"/>
          <w:lang w:eastAsia="uk-UA"/>
        </w:rPr>
        <w:t>для житлового будинку/</w:t>
      </w:r>
      <w:r w:rsidR="001E0C2E" w:rsidRPr="001E0C2E">
        <w:rPr>
          <w:rFonts w:ascii="Times New Roman" w:hAnsi="Times New Roman" w:cs="Times New Roman"/>
          <w:b/>
          <w:bCs/>
          <w:sz w:val="28"/>
          <w:szCs w:val="28"/>
          <w:lang w:eastAsia="uk-UA"/>
        </w:rPr>
        <w:t>будинків незалежно від їх кількості – 0,1%</w:t>
      </w:r>
      <w:r w:rsidR="001E0C2E" w:rsidRPr="001E0C2E">
        <w:rPr>
          <w:rFonts w:ascii="Times New Roman" w:hAnsi="Times New Roman" w:cs="Times New Roman"/>
          <w:sz w:val="28"/>
          <w:szCs w:val="28"/>
          <w:lang w:eastAsia="uk-UA"/>
        </w:rPr>
        <w:t xml:space="preserve">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001E0C2E" w:rsidRPr="001E0C2E">
          <w:rPr>
            <w:rFonts w:ascii="Times New Roman" w:hAnsi="Times New Roman" w:cs="Times New Roman"/>
            <w:sz w:val="28"/>
            <w:szCs w:val="28"/>
            <w:lang w:eastAsia="uk-UA"/>
          </w:rPr>
          <w:t>1 кв. метр</w:t>
        </w:r>
      </w:smartTag>
      <w:r w:rsidR="001E0C2E" w:rsidRPr="001E0C2E">
        <w:rPr>
          <w:rFonts w:ascii="Times New Roman" w:hAnsi="Times New Roman" w:cs="Times New Roman"/>
          <w:sz w:val="28"/>
          <w:szCs w:val="28"/>
          <w:lang w:eastAsia="uk-UA"/>
        </w:rPr>
        <w:t xml:space="preserve"> бази оподаткування;</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sz w:val="28"/>
          <w:szCs w:val="28"/>
          <w:lang w:eastAsia="uk-UA"/>
        </w:rPr>
        <w:t>в) </w:t>
      </w:r>
      <w:r w:rsidRPr="001E0C2E">
        <w:rPr>
          <w:rFonts w:ascii="Times New Roman" w:hAnsi="Times New Roman" w:cs="Times New Roman"/>
          <w:b/>
          <w:bCs/>
          <w:sz w:val="28"/>
          <w:szCs w:val="28"/>
          <w:lang w:eastAsia="uk-UA"/>
        </w:rPr>
        <w:t>для різних типів об’єктів житлової</w:t>
      </w:r>
      <w:r w:rsidRPr="001E0C2E">
        <w:rPr>
          <w:rFonts w:ascii="Times New Roman" w:hAnsi="Times New Roman" w:cs="Times New Roman"/>
          <w:sz w:val="28"/>
          <w:szCs w:val="28"/>
          <w:lang w:eastAsia="uk-UA"/>
        </w:rPr>
        <w:t>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w:t>
      </w:r>
      <w:r w:rsidRPr="001E0C2E">
        <w:rPr>
          <w:rFonts w:ascii="Times New Roman" w:hAnsi="Times New Roman" w:cs="Times New Roman"/>
          <w:b/>
          <w:bCs/>
          <w:sz w:val="28"/>
          <w:szCs w:val="28"/>
          <w:lang w:eastAsia="uk-UA"/>
        </w:rPr>
        <w:t>0,1% </w:t>
      </w:r>
      <w:r w:rsidRPr="001E0C2E">
        <w:rPr>
          <w:rFonts w:ascii="Times New Roman" w:hAnsi="Times New Roman" w:cs="Times New Roman"/>
          <w:sz w:val="28"/>
          <w:szCs w:val="28"/>
          <w:lang w:eastAsia="uk-UA"/>
        </w:rPr>
        <w:t xml:space="preserve">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1E0C2E">
          <w:rPr>
            <w:rFonts w:ascii="Times New Roman" w:hAnsi="Times New Roman" w:cs="Times New Roman"/>
            <w:sz w:val="28"/>
            <w:szCs w:val="28"/>
            <w:lang w:eastAsia="uk-UA"/>
          </w:rPr>
          <w:t>1 кв. метр</w:t>
        </w:r>
      </w:smartTag>
      <w:r w:rsidRPr="001E0C2E">
        <w:rPr>
          <w:rFonts w:ascii="Times New Roman" w:hAnsi="Times New Roman" w:cs="Times New Roman"/>
          <w:sz w:val="28"/>
          <w:szCs w:val="28"/>
          <w:lang w:eastAsia="uk-UA"/>
        </w:rPr>
        <w:t xml:space="preserve"> бази оподаткування</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b/>
          <w:sz w:val="28"/>
          <w:szCs w:val="28"/>
          <w:lang w:eastAsia="uk-UA"/>
        </w:rPr>
        <w:t>1.9.2</w:t>
      </w:r>
      <w:r w:rsidRPr="001E0C2E">
        <w:rPr>
          <w:rFonts w:ascii="Times New Roman" w:hAnsi="Times New Roman" w:cs="Times New Roman"/>
          <w:sz w:val="28"/>
          <w:szCs w:val="28"/>
          <w:lang w:eastAsia="uk-UA"/>
        </w:rPr>
        <w:t>.</w:t>
      </w:r>
      <w:r w:rsidR="00DB5A84">
        <w:rPr>
          <w:rFonts w:ascii="Times New Roman" w:hAnsi="Times New Roman" w:cs="Times New Roman"/>
          <w:sz w:val="28"/>
          <w:szCs w:val="28"/>
          <w:lang w:val="uk-UA" w:eastAsia="uk-UA"/>
        </w:rPr>
        <w:t xml:space="preserve">  </w:t>
      </w:r>
      <w:r w:rsidRPr="001E0C2E">
        <w:rPr>
          <w:rFonts w:ascii="Times New Roman" w:hAnsi="Times New Roman" w:cs="Times New Roman"/>
          <w:sz w:val="28"/>
          <w:szCs w:val="28"/>
          <w:lang w:eastAsia="uk-UA"/>
        </w:rPr>
        <w:t xml:space="preserve"> Ставки податку для об’єктів </w:t>
      </w:r>
      <w:r w:rsidRPr="001E0C2E">
        <w:rPr>
          <w:rFonts w:ascii="Times New Roman" w:hAnsi="Times New Roman" w:cs="Times New Roman"/>
          <w:b/>
          <w:bCs/>
          <w:sz w:val="28"/>
          <w:szCs w:val="28"/>
          <w:lang w:eastAsia="uk-UA"/>
        </w:rPr>
        <w:t>житлової </w:t>
      </w:r>
      <w:r w:rsidRPr="001E0C2E">
        <w:rPr>
          <w:rFonts w:ascii="Times New Roman" w:hAnsi="Times New Roman" w:cs="Times New Roman"/>
          <w:sz w:val="28"/>
          <w:szCs w:val="28"/>
          <w:lang w:eastAsia="uk-UA"/>
        </w:rPr>
        <w:t> нерухомості, що перебувають у власності  </w:t>
      </w:r>
      <w:r w:rsidRPr="001E0C2E">
        <w:rPr>
          <w:rFonts w:ascii="Times New Roman" w:hAnsi="Times New Roman" w:cs="Times New Roman"/>
          <w:b/>
          <w:bCs/>
          <w:sz w:val="28"/>
          <w:szCs w:val="28"/>
          <w:lang w:eastAsia="uk-UA"/>
        </w:rPr>
        <w:t>юридичних осіб</w:t>
      </w:r>
      <w:r w:rsidRPr="001E0C2E">
        <w:rPr>
          <w:rFonts w:ascii="Times New Roman" w:hAnsi="Times New Roman" w:cs="Times New Roman"/>
          <w:sz w:val="28"/>
          <w:szCs w:val="28"/>
          <w:lang w:eastAsia="uk-UA"/>
        </w:rPr>
        <w:t>, встановлюються  у розмірі </w:t>
      </w:r>
      <w:r w:rsidRPr="001E0C2E">
        <w:rPr>
          <w:rFonts w:ascii="Times New Roman" w:hAnsi="Times New Roman" w:cs="Times New Roman"/>
          <w:b/>
          <w:bCs/>
          <w:sz w:val="28"/>
          <w:szCs w:val="28"/>
          <w:lang w:eastAsia="uk-UA"/>
        </w:rPr>
        <w:t>0,5%</w:t>
      </w:r>
      <w:r w:rsidRPr="001E0C2E">
        <w:rPr>
          <w:rFonts w:ascii="Times New Roman" w:hAnsi="Times New Roman" w:cs="Times New Roman"/>
          <w:sz w:val="28"/>
          <w:szCs w:val="28"/>
          <w:lang w:eastAsia="uk-UA"/>
        </w:rPr>
        <w:t xml:space="preserve">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1E0C2E">
          <w:rPr>
            <w:rFonts w:ascii="Times New Roman" w:hAnsi="Times New Roman" w:cs="Times New Roman"/>
            <w:sz w:val="28"/>
            <w:szCs w:val="28"/>
            <w:lang w:eastAsia="uk-UA"/>
          </w:rPr>
          <w:t>1 кв. метр</w:t>
        </w:r>
      </w:smartTag>
      <w:r w:rsidRPr="001E0C2E">
        <w:rPr>
          <w:rFonts w:ascii="Times New Roman" w:hAnsi="Times New Roman" w:cs="Times New Roman"/>
          <w:sz w:val="28"/>
          <w:szCs w:val="28"/>
          <w:lang w:eastAsia="uk-UA"/>
        </w:rPr>
        <w:t xml:space="preserve"> бази оподаткування.</w:t>
      </w:r>
    </w:p>
    <w:p w:rsidR="001E0C2E" w:rsidRPr="001E0C2E" w:rsidRDefault="001E0C2E" w:rsidP="001E0C2E">
      <w:pPr>
        <w:spacing w:before="180"/>
        <w:ind w:left="75" w:right="75"/>
        <w:jc w:val="both"/>
        <w:rPr>
          <w:rFonts w:ascii="Times New Roman" w:hAnsi="Times New Roman" w:cs="Times New Roman"/>
          <w:b/>
          <w:sz w:val="28"/>
          <w:szCs w:val="28"/>
          <w:lang w:eastAsia="uk-UA"/>
        </w:rPr>
      </w:pPr>
      <w:r w:rsidRPr="001E0C2E">
        <w:rPr>
          <w:rFonts w:ascii="Times New Roman" w:hAnsi="Times New Roman" w:cs="Times New Roman"/>
          <w:b/>
          <w:sz w:val="28"/>
          <w:szCs w:val="28"/>
          <w:u w:val="single"/>
          <w:lang w:eastAsia="uk-UA"/>
        </w:rPr>
        <w:t>Для нежитлової нерухомості:</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b/>
          <w:sz w:val="28"/>
          <w:szCs w:val="28"/>
          <w:lang w:eastAsia="uk-UA"/>
        </w:rPr>
        <w:t>1.9.3.</w:t>
      </w:r>
      <w:r w:rsidRPr="001E0C2E">
        <w:rPr>
          <w:rFonts w:ascii="Times New Roman" w:hAnsi="Times New Roman" w:cs="Times New Roman"/>
          <w:sz w:val="28"/>
          <w:szCs w:val="28"/>
          <w:lang w:eastAsia="uk-UA"/>
        </w:rPr>
        <w:t xml:space="preserve"> </w:t>
      </w:r>
      <w:r w:rsidR="00DB5A84">
        <w:rPr>
          <w:rFonts w:ascii="Times New Roman" w:hAnsi="Times New Roman" w:cs="Times New Roman"/>
          <w:sz w:val="28"/>
          <w:szCs w:val="28"/>
          <w:lang w:val="uk-UA" w:eastAsia="uk-UA"/>
        </w:rPr>
        <w:t xml:space="preserve"> </w:t>
      </w:r>
      <w:r w:rsidRPr="001E0C2E">
        <w:rPr>
          <w:rFonts w:ascii="Times New Roman" w:hAnsi="Times New Roman" w:cs="Times New Roman"/>
          <w:sz w:val="28"/>
          <w:szCs w:val="28"/>
          <w:lang w:eastAsia="uk-UA"/>
        </w:rPr>
        <w:t>Ставки податку для об’єктів  </w:t>
      </w:r>
      <w:r w:rsidRPr="001E0C2E">
        <w:rPr>
          <w:rFonts w:ascii="Times New Roman" w:hAnsi="Times New Roman" w:cs="Times New Roman"/>
          <w:b/>
          <w:bCs/>
          <w:sz w:val="28"/>
          <w:szCs w:val="28"/>
          <w:lang w:eastAsia="uk-UA"/>
        </w:rPr>
        <w:t>нежитлової</w:t>
      </w:r>
      <w:r w:rsidRPr="001E0C2E">
        <w:rPr>
          <w:rFonts w:ascii="Times New Roman" w:hAnsi="Times New Roman" w:cs="Times New Roman"/>
          <w:sz w:val="28"/>
          <w:szCs w:val="28"/>
          <w:lang w:eastAsia="uk-UA"/>
        </w:rPr>
        <w:t> нерухомості, що перебувають у власності </w:t>
      </w:r>
      <w:r w:rsidRPr="001E0C2E">
        <w:rPr>
          <w:rFonts w:ascii="Times New Roman" w:hAnsi="Times New Roman" w:cs="Times New Roman"/>
          <w:b/>
          <w:bCs/>
          <w:sz w:val="28"/>
          <w:szCs w:val="28"/>
          <w:lang w:eastAsia="uk-UA"/>
        </w:rPr>
        <w:t>фізичних</w:t>
      </w:r>
      <w:r w:rsidRPr="001E0C2E">
        <w:rPr>
          <w:rFonts w:ascii="Times New Roman" w:hAnsi="Times New Roman" w:cs="Times New Roman"/>
          <w:sz w:val="28"/>
          <w:szCs w:val="28"/>
          <w:lang w:eastAsia="uk-UA"/>
        </w:rPr>
        <w:t> осіб, встановлюються у відсотках від мінімальної заробітної плати, встановленої законом на 1 січня звітного (податкового) року за 1 кв. метр:</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sz w:val="28"/>
          <w:szCs w:val="28"/>
          <w:lang w:eastAsia="uk-UA"/>
        </w:rPr>
        <w:t>а) будівлі офісні –   0,</w:t>
      </w:r>
      <w:r w:rsidRPr="001E0C2E">
        <w:rPr>
          <w:rFonts w:ascii="Times New Roman" w:hAnsi="Times New Roman" w:cs="Times New Roman"/>
          <w:sz w:val="28"/>
          <w:szCs w:val="28"/>
          <w:lang w:val="uk-UA" w:eastAsia="uk-UA"/>
        </w:rPr>
        <w:t>5</w:t>
      </w:r>
      <w:r w:rsidRPr="001E0C2E">
        <w:rPr>
          <w:rFonts w:ascii="Times New Roman" w:hAnsi="Times New Roman" w:cs="Times New Roman"/>
          <w:sz w:val="28"/>
          <w:szCs w:val="28"/>
          <w:lang w:eastAsia="uk-UA"/>
        </w:rPr>
        <w:t>%;</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sz w:val="28"/>
          <w:szCs w:val="28"/>
          <w:lang w:eastAsia="uk-UA"/>
        </w:rPr>
        <w:t>б) будівлі торговельні – 0,5%;</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sz w:val="28"/>
          <w:szCs w:val="28"/>
          <w:lang w:eastAsia="uk-UA"/>
        </w:rPr>
        <w:t xml:space="preserve">в) будівлі промислові та склади </w:t>
      </w:r>
      <w:r w:rsidRPr="001E0C2E">
        <w:rPr>
          <w:rFonts w:ascii="Times New Roman" w:hAnsi="Times New Roman" w:cs="Times New Roman"/>
          <w:sz w:val="28"/>
          <w:szCs w:val="28"/>
          <w:lang w:val="uk-UA" w:eastAsia="uk-UA"/>
        </w:rPr>
        <w:t xml:space="preserve"> - </w:t>
      </w:r>
      <w:r w:rsidRPr="001E0C2E">
        <w:rPr>
          <w:rFonts w:ascii="Times New Roman" w:hAnsi="Times New Roman" w:cs="Times New Roman"/>
          <w:sz w:val="28"/>
          <w:szCs w:val="28"/>
          <w:lang w:eastAsia="uk-UA"/>
        </w:rPr>
        <w:t>0,5%;</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sz w:val="28"/>
          <w:szCs w:val="28"/>
          <w:lang w:eastAsia="uk-UA"/>
        </w:rPr>
        <w:t>є) інші будівлі – 0,</w:t>
      </w:r>
      <w:r w:rsidRPr="001E0C2E">
        <w:rPr>
          <w:rFonts w:ascii="Times New Roman" w:hAnsi="Times New Roman" w:cs="Times New Roman"/>
          <w:sz w:val="28"/>
          <w:szCs w:val="28"/>
          <w:lang w:val="uk-UA" w:eastAsia="uk-UA"/>
        </w:rPr>
        <w:t>5</w:t>
      </w:r>
      <w:r w:rsidRPr="001E0C2E">
        <w:rPr>
          <w:rFonts w:ascii="Times New Roman" w:hAnsi="Times New Roman" w:cs="Times New Roman"/>
          <w:sz w:val="28"/>
          <w:szCs w:val="28"/>
          <w:lang w:eastAsia="uk-UA"/>
        </w:rPr>
        <w:t>%. </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b/>
          <w:sz w:val="28"/>
          <w:szCs w:val="28"/>
          <w:lang w:eastAsia="uk-UA"/>
        </w:rPr>
        <w:t>1.9.4.</w:t>
      </w:r>
      <w:r w:rsidRPr="001E0C2E">
        <w:rPr>
          <w:rFonts w:ascii="Times New Roman" w:hAnsi="Times New Roman" w:cs="Times New Roman"/>
          <w:sz w:val="28"/>
          <w:szCs w:val="28"/>
          <w:lang w:eastAsia="uk-UA"/>
        </w:rPr>
        <w:t>  Ставки податку для об’єктів  </w:t>
      </w:r>
      <w:r w:rsidRPr="001E0C2E">
        <w:rPr>
          <w:rFonts w:ascii="Times New Roman" w:hAnsi="Times New Roman" w:cs="Times New Roman"/>
          <w:b/>
          <w:bCs/>
          <w:sz w:val="28"/>
          <w:szCs w:val="28"/>
          <w:lang w:eastAsia="uk-UA"/>
        </w:rPr>
        <w:t>нежитлової</w:t>
      </w:r>
      <w:r w:rsidRPr="001E0C2E">
        <w:rPr>
          <w:rFonts w:ascii="Times New Roman" w:hAnsi="Times New Roman" w:cs="Times New Roman"/>
          <w:sz w:val="28"/>
          <w:szCs w:val="28"/>
          <w:lang w:eastAsia="uk-UA"/>
        </w:rPr>
        <w:t> нерухомості, що перебувають у власності </w:t>
      </w:r>
      <w:r w:rsidRPr="001E0C2E">
        <w:rPr>
          <w:rFonts w:ascii="Times New Roman" w:hAnsi="Times New Roman" w:cs="Times New Roman"/>
          <w:b/>
          <w:bCs/>
          <w:sz w:val="28"/>
          <w:szCs w:val="28"/>
          <w:lang w:eastAsia="uk-UA"/>
        </w:rPr>
        <w:t>юридичних</w:t>
      </w:r>
      <w:r w:rsidRPr="001E0C2E">
        <w:rPr>
          <w:rFonts w:ascii="Times New Roman" w:hAnsi="Times New Roman" w:cs="Times New Roman"/>
          <w:sz w:val="28"/>
          <w:szCs w:val="28"/>
          <w:lang w:eastAsia="uk-UA"/>
        </w:rPr>
        <w:t> осіб, встановлюються у відсотках від мінімальної заробітної плати, встановленої законом на 1 січня звітного (податкового) року за 1 кв. метр:</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sz w:val="28"/>
          <w:szCs w:val="28"/>
          <w:lang w:eastAsia="uk-UA"/>
        </w:rPr>
        <w:t>а) будівлі офісні –   0,</w:t>
      </w:r>
      <w:r w:rsidRPr="001E0C2E">
        <w:rPr>
          <w:rFonts w:ascii="Times New Roman" w:hAnsi="Times New Roman" w:cs="Times New Roman"/>
          <w:sz w:val="28"/>
          <w:szCs w:val="28"/>
          <w:lang w:val="uk-UA" w:eastAsia="uk-UA"/>
        </w:rPr>
        <w:t>5</w:t>
      </w:r>
      <w:r w:rsidRPr="001E0C2E">
        <w:rPr>
          <w:rFonts w:ascii="Times New Roman" w:hAnsi="Times New Roman" w:cs="Times New Roman"/>
          <w:sz w:val="28"/>
          <w:szCs w:val="28"/>
          <w:lang w:eastAsia="uk-UA"/>
        </w:rPr>
        <w:t>%;</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sz w:val="28"/>
          <w:szCs w:val="28"/>
          <w:lang w:eastAsia="uk-UA"/>
        </w:rPr>
        <w:t>б) будівлі торговельні – 0,</w:t>
      </w:r>
      <w:r w:rsidRPr="001E0C2E">
        <w:rPr>
          <w:rFonts w:ascii="Times New Roman" w:hAnsi="Times New Roman" w:cs="Times New Roman"/>
          <w:sz w:val="28"/>
          <w:szCs w:val="28"/>
          <w:lang w:val="uk-UA" w:eastAsia="uk-UA"/>
        </w:rPr>
        <w:t>5</w:t>
      </w:r>
      <w:r w:rsidRPr="001E0C2E">
        <w:rPr>
          <w:rFonts w:ascii="Times New Roman" w:hAnsi="Times New Roman" w:cs="Times New Roman"/>
          <w:sz w:val="28"/>
          <w:szCs w:val="28"/>
          <w:lang w:eastAsia="uk-UA"/>
        </w:rPr>
        <w:t>%;</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sz w:val="28"/>
          <w:szCs w:val="28"/>
          <w:lang w:eastAsia="uk-UA"/>
        </w:rPr>
        <w:t>в) гаражі – 0,</w:t>
      </w:r>
      <w:r w:rsidRPr="001E0C2E">
        <w:rPr>
          <w:rFonts w:ascii="Times New Roman" w:hAnsi="Times New Roman" w:cs="Times New Roman"/>
          <w:sz w:val="28"/>
          <w:szCs w:val="28"/>
          <w:lang w:val="uk-UA" w:eastAsia="uk-UA"/>
        </w:rPr>
        <w:t>5</w:t>
      </w:r>
      <w:r w:rsidRPr="001E0C2E">
        <w:rPr>
          <w:rFonts w:ascii="Times New Roman" w:hAnsi="Times New Roman" w:cs="Times New Roman"/>
          <w:sz w:val="28"/>
          <w:szCs w:val="28"/>
          <w:lang w:eastAsia="uk-UA"/>
        </w:rPr>
        <w:t>%;</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sz w:val="28"/>
          <w:szCs w:val="28"/>
          <w:lang w:eastAsia="uk-UA"/>
        </w:rPr>
        <w:t>д) склади , інші будівлі – 0,</w:t>
      </w:r>
      <w:r w:rsidRPr="001E0C2E">
        <w:rPr>
          <w:rFonts w:ascii="Times New Roman" w:hAnsi="Times New Roman" w:cs="Times New Roman"/>
          <w:sz w:val="28"/>
          <w:szCs w:val="28"/>
          <w:lang w:val="uk-UA" w:eastAsia="uk-UA"/>
        </w:rPr>
        <w:t xml:space="preserve">5 </w:t>
      </w:r>
      <w:r w:rsidRPr="001E0C2E">
        <w:rPr>
          <w:rFonts w:ascii="Times New Roman" w:hAnsi="Times New Roman" w:cs="Times New Roman"/>
          <w:sz w:val="28"/>
          <w:szCs w:val="28"/>
          <w:lang w:eastAsia="uk-UA"/>
        </w:rPr>
        <w:t>%. </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b/>
          <w:sz w:val="28"/>
          <w:szCs w:val="28"/>
          <w:lang w:eastAsia="uk-UA"/>
        </w:rPr>
        <w:t>1.9.5.</w:t>
      </w:r>
      <w:r w:rsidRPr="001E0C2E">
        <w:rPr>
          <w:rFonts w:ascii="Times New Roman" w:hAnsi="Times New Roman" w:cs="Times New Roman"/>
          <w:sz w:val="28"/>
          <w:szCs w:val="28"/>
          <w:lang w:eastAsia="uk-UA"/>
        </w:rPr>
        <w:t xml:space="preserve"> Пільгові категорії платників, передбачені </w:t>
      </w:r>
      <w:r w:rsidRPr="001E0C2E">
        <w:rPr>
          <w:rFonts w:ascii="Times New Roman" w:hAnsi="Times New Roman" w:cs="Times New Roman"/>
          <w:b/>
          <w:bCs/>
          <w:sz w:val="28"/>
          <w:szCs w:val="28"/>
          <w:lang w:eastAsia="uk-UA"/>
        </w:rPr>
        <w:t>підпунктами 1.8.1, 1.8.2. пункту 1.8 звільняються</w:t>
      </w:r>
      <w:r w:rsidRPr="001E0C2E">
        <w:rPr>
          <w:rFonts w:ascii="Times New Roman" w:hAnsi="Times New Roman" w:cs="Times New Roman"/>
          <w:sz w:val="28"/>
          <w:szCs w:val="28"/>
          <w:lang w:eastAsia="uk-UA"/>
        </w:rPr>
        <w:t> від сплати податку для об’єктів житлової та/або  нежитлової нерухомості, що перебувають у власності фізичних та юридичних осіб.</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b/>
          <w:sz w:val="28"/>
          <w:szCs w:val="28"/>
          <w:lang w:eastAsia="uk-UA"/>
        </w:rPr>
        <w:t>1.10</w:t>
      </w:r>
      <w:r w:rsidRPr="001E0C2E">
        <w:rPr>
          <w:rFonts w:ascii="Times New Roman" w:hAnsi="Times New Roman" w:cs="Times New Roman"/>
          <w:sz w:val="28"/>
          <w:szCs w:val="28"/>
          <w:lang w:eastAsia="uk-UA"/>
        </w:rPr>
        <w:t>. Базовий податковий (звітний) період дорівнює календарному року.</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b/>
          <w:sz w:val="28"/>
          <w:szCs w:val="28"/>
          <w:lang w:eastAsia="uk-UA"/>
        </w:rPr>
        <w:t>1.11</w:t>
      </w:r>
      <w:r w:rsidRPr="001E0C2E">
        <w:rPr>
          <w:rFonts w:ascii="Times New Roman" w:hAnsi="Times New Roman" w:cs="Times New Roman"/>
          <w:sz w:val="28"/>
          <w:szCs w:val="28"/>
          <w:lang w:eastAsia="uk-UA"/>
        </w:rPr>
        <w:t>. Обчислення суми податку з об’єкта/об’єктів житлової та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sz w:val="28"/>
          <w:szCs w:val="28"/>
          <w:lang w:eastAsia="uk-UA"/>
        </w:rPr>
        <w:t>Податкове/податкові повідомлення-рішення про сплату суми/сум податку, обчисленого згідно з підпунктом 266.7.1пункту 266.7 Податового кодексу України, та відповідні платіжні реквізити, Боровиківської сільської ради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sz w:val="28"/>
          <w:szCs w:val="28"/>
          <w:lang w:eastAsia="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sz w:val="28"/>
          <w:szCs w:val="28"/>
          <w:lang w:eastAsia="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b/>
          <w:sz w:val="28"/>
          <w:szCs w:val="28"/>
          <w:lang w:eastAsia="uk-UA"/>
        </w:rPr>
        <w:t>1.12</w:t>
      </w:r>
      <w:r w:rsidRPr="001E0C2E">
        <w:rPr>
          <w:rFonts w:ascii="Times New Roman" w:hAnsi="Times New Roman" w:cs="Times New Roman"/>
          <w:sz w:val="28"/>
          <w:szCs w:val="28"/>
          <w:lang w:eastAsia="uk-UA"/>
        </w:rPr>
        <w:t>.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з розбивкою річної суми рівними частками поквартально.</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sz w:val="28"/>
          <w:szCs w:val="28"/>
          <w:lang w:eastAsia="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b/>
          <w:sz w:val="28"/>
          <w:szCs w:val="28"/>
          <w:lang w:eastAsia="uk-UA"/>
        </w:rPr>
        <w:t>1.13.</w:t>
      </w:r>
      <w:r w:rsidRPr="001E0C2E">
        <w:rPr>
          <w:rFonts w:ascii="Times New Roman" w:hAnsi="Times New Roman" w:cs="Times New Roman"/>
          <w:sz w:val="28"/>
          <w:szCs w:val="28"/>
          <w:lang w:eastAsia="uk-UA"/>
        </w:rPr>
        <w:t xml:space="preserve">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w:t>
      </w:r>
      <w:r w:rsidRPr="001E0C2E">
        <w:rPr>
          <w:rFonts w:ascii="Times New Roman" w:hAnsi="Times New Roman" w:cs="Times New Roman"/>
          <w:sz w:val="28"/>
          <w:szCs w:val="28"/>
          <w:lang w:eastAsia="uk-UA"/>
        </w:rPr>
        <w:br/>
        <w:t>1 січня цього року до початку того місяця, в якому він втратив</w:t>
      </w:r>
      <w:r w:rsidRPr="001E0C2E">
        <w:rPr>
          <w:rFonts w:ascii="Times New Roman" w:hAnsi="Times New Roman" w:cs="Times New Roman"/>
          <w:sz w:val="28"/>
          <w:szCs w:val="28"/>
          <w:lang w:eastAsia="uk-UA"/>
        </w:rPr>
        <w:br/>
        <w:t>право власності на зазначений об’єкт оподаткування, а для нового власника – починаючи з місяця, в якому виникло право власності.</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sz w:val="28"/>
          <w:szCs w:val="28"/>
          <w:lang w:eastAsia="uk-UA"/>
        </w:rPr>
        <w:t>Контролюючий орган надсилає податкове повідомлення-рішення новому власнику після отримання інформації про перехід права власності.</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b/>
          <w:sz w:val="28"/>
          <w:szCs w:val="28"/>
          <w:lang w:eastAsia="uk-UA"/>
        </w:rPr>
        <w:t>1.14.</w:t>
      </w:r>
      <w:r w:rsidRPr="001E0C2E">
        <w:rPr>
          <w:rFonts w:ascii="Times New Roman" w:hAnsi="Times New Roman" w:cs="Times New Roman"/>
          <w:sz w:val="28"/>
          <w:szCs w:val="28"/>
          <w:lang w:eastAsia="uk-UA"/>
        </w:rPr>
        <w:t xml:space="preserve"> Податок сплачується за місцем розташування об’єкта оподаткування і зараховується до сільського бюджету згідно з положеннями Бюджетного кодексу України.</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b/>
          <w:sz w:val="28"/>
          <w:szCs w:val="28"/>
          <w:lang w:eastAsia="uk-UA"/>
        </w:rPr>
        <w:t>1.15.</w:t>
      </w:r>
      <w:r w:rsidRPr="001E0C2E">
        <w:rPr>
          <w:rFonts w:ascii="Times New Roman" w:hAnsi="Times New Roman" w:cs="Times New Roman"/>
          <w:sz w:val="28"/>
          <w:szCs w:val="28"/>
          <w:lang w:eastAsia="uk-UA"/>
        </w:rPr>
        <w:t xml:space="preserve"> Податкове зобов’язання за звітний рік з податку сплачується:</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sz w:val="28"/>
          <w:szCs w:val="28"/>
          <w:lang w:eastAsia="uk-UA"/>
        </w:rPr>
        <w:t>а) фізичними особами – протягом 60 днів з дня вручення податкового повідомлення-рішення;</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sz w:val="28"/>
          <w:szCs w:val="28"/>
          <w:lang w:eastAsia="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 </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b/>
          <w:bCs/>
          <w:sz w:val="28"/>
          <w:szCs w:val="28"/>
          <w:u w:val="single"/>
          <w:lang w:eastAsia="uk-UA"/>
        </w:rPr>
        <w:t>Розділ 2. Плата за землю</w:t>
      </w:r>
      <w:r w:rsidRPr="001E0C2E">
        <w:rPr>
          <w:rFonts w:ascii="Times New Roman" w:hAnsi="Times New Roman" w:cs="Times New Roman"/>
          <w:sz w:val="28"/>
          <w:szCs w:val="28"/>
          <w:lang w:eastAsia="uk-UA"/>
        </w:rPr>
        <w:t> </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b/>
          <w:bCs/>
          <w:sz w:val="28"/>
          <w:szCs w:val="28"/>
          <w:u w:val="single"/>
          <w:lang w:eastAsia="uk-UA"/>
        </w:rPr>
        <w:t>2</w:t>
      </w:r>
      <w:r w:rsidRPr="001E0C2E">
        <w:rPr>
          <w:rFonts w:ascii="Times New Roman" w:hAnsi="Times New Roman" w:cs="Times New Roman"/>
          <w:b/>
          <w:sz w:val="28"/>
          <w:szCs w:val="28"/>
          <w:lang w:eastAsia="uk-UA"/>
        </w:rPr>
        <w:t>.1</w:t>
      </w:r>
      <w:r w:rsidR="00DB5A84">
        <w:rPr>
          <w:rFonts w:ascii="Times New Roman" w:hAnsi="Times New Roman" w:cs="Times New Roman"/>
          <w:b/>
          <w:sz w:val="28"/>
          <w:szCs w:val="28"/>
          <w:lang w:val="uk-UA" w:eastAsia="uk-UA"/>
        </w:rPr>
        <w:t>.</w:t>
      </w:r>
      <w:r w:rsidRPr="001E0C2E">
        <w:rPr>
          <w:rFonts w:ascii="Times New Roman" w:hAnsi="Times New Roman" w:cs="Times New Roman"/>
          <w:sz w:val="28"/>
          <w:szCs w:val="28"/>
          <w:lang w:eastAsia="uk-UA"/>
        </w:rPr>
        <w:t xml:space="preserve"> Платниками податку є власники земельних ділянок та землекористувачі у межах  Боровиківська  сільської ради.</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b/>
          <w:bCs/>
          <w:sz w:val="28"/>
          <w:szCs w:val="28"/>
          <w:u w:val="single"/>
          <w:lang w:eastAsia="uk-UA"/>
        </w:rPr>
        <w:t>2</w:t>
      </w:r>
      <w:r w:rsidRPr="001E0C2E">
        <w:rPr>
          <w:rFonts w:ascii="Times New Roman" w:hAnsi="Times New Roman" w:cs="Times New Roman"/>
          <w:b/>
          <w:sz w:val="28"/>
          <w:szCs w:val="28"/>
          <w:lang w:eastAsia="uk-UA"/>
        </w:rPr>
        <w:t>.1.1</w:t>
      </w:r>
      <w:r w:rsidR="00DB5A84">
        <w:rPr>
          <w:rFonts w:ascii="Times New Roman" w:hAnsi="Times New Roman" w:cs="Times New Roman"/>
          <w:b/>
          <w:sz w:val="28"/>
          <w:szCs w:val="28"/>
          <w:lang w:val="uk-UA" w:eastAsia="uk-UA"/>
        </w:rPr>
        <w:t>.</w:t>
      </w:r>
      <w:r w:rsidRPr="001E0C2E">
        <w:rPr>
          <w:rFonts w:ascii="Times New Roman" w:hAnsi="Times New Roman" w:cs="Times New Roman"/>
          <w:sz w:val="28"/>
          <w:szCs w:val="28"/>
          <w:lang w:eastAsia="uk-UA"/>
        </w:rPr>
        <w:t xml:space="preserve"> Боровиківська  сільська рада встановлює ставки плати за землю та пільги щодо земельного податку, що сплачується на території села.</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sz w:val="28"/>
          <w:szCs w:val="28"/>
          <w:lang w:eastAsia="uk-UA"/>
        </w:rPr>
        <w:t>До 25 грудня року, що передує звітному, рішення сільської ради щодо ставок земельного податку та наданих пільг зі сплати земельного податку юридичним та/або фізичним особам подаються відповідному контролюючому органу за місцезнаходженням земельної ділянки.</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sz w:val="28"/>
          <w:szCs w:val="28"/>
          <w:lang w:eastAsia="uk-UA"/>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sz w:val="28"/>
          <w:szCs w:val="28"/>
          <w:lang w:eastAsia="uk-UA"/>
        </w:rPr>
        <w:t>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b/>
          <w:bCs/>
          <w:sz w:val="28"/>
          <w:szCs w:val="28"/>
          <w:u w:val="single"/>
          <w:lang w:eastAsia="uk-UA"/>
        </w:rPr>
        <w:t>2</w:t>
      </w:r>
      <w:r w:rsidRPr="001E0C2E">
        <w:rPr>
          <w:rFonts w:ascii="Times New Roman" w:hAnsi="Times New Roman" w:cs="Times New Roman"/>
          <w:b/>
          <w:sz w:val="28"/>
          <w:szCs w:val="28"/>
          <w:lang w:eastAsia="uk-UA"/>
        </w:rPr>
        <w:t>.1.2</w:t>
      </w:r>
      <w:r w:rsidR="00DB5A84">
        <w:rPr>
          <w:rFonts w:ascii="Times New Roman" w:hAnsi="Times New Roman" w:cs="Times New Roman"/>
          <w:b/>
          <w:sz w:val="28"/>
          <w:szCs w:val="28"/>
          <w:lang w:val="uk-UA" w:eastAsia="uk-UA"/>
        </w:rPr>
        <w:t>.</w:t>
      </w:r>
      <w:r w:rsidRPr="001E0C2E">
        <w:rPr>
          <w:rFonts w:ascii="Times New Roman" w:hAnsi="Times New Roman" w:cs="Times New Roman"/>
          <w:sz w:val="28"/>
          <w:szCs w:val="28"/>
          <w:lang w:eastAsia="uk-UA"/>
        </w:rPr>
        <w:t xml:space="preserve">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sz w:val="28"/>
          <w:szCs w:val="28"/>
          <w:lang w:eastAsia="uk-UA"/>
        </w:rPr>
        <w:t>Ця норма не поширюється на бюджетні установи лише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b/>
          <w:bCs/>
          <w:sz w:val="28"/>
          <w:szCs w:val="28"/>
          <w:u w:val="single"/>
          <w:lang w:eastAsia="uk-UA"/>
        </w:rPr>
        <w:t>2</w:t>
      </w:r>
      <w:r w:rsidRPr="001E0C2E">
        <w:rPr>
          <w:rFonts w:ascii="Times New Roman" w:hAnsi="Times New Roman" w:cs="Times New Roman"/>
          <w:b/>
          <w:sz w:val="28"/>
          <w:szCs w:val="28"/>
          <w:lang w:eastAsia="uk-UA"/>
        </w:rPr>
        <w:t>.2</w:t>
      </w:r>
      <w:r w:rsidR="00DB5A84">
        <w:rPr>
          <w:rFonts w:ascii="Times New Roman" w:hAnsi="Times New Roman" w:cs="Times New Roman"/>
          <w:b/>
          <w:sz w:val="28"/>
          <w:szCs w:val="28"/>
          <w:lang w:val="uk-UA" w:eastAsia="uk-UA"/>
        </w:rPr>
        <w:t>.</w:t>
      </w:r>
      <w:r w:rsidRPr="001E0C2E">
        <w:rPr>
          <w:rFonts w:ascii="Times New Roman" w:hAnsi="Times New Roman" w:cs="Times New Roman"/>
          <w:sz w:val="28"/>
          <w:szCs w:val="28"/>
          <w:lang w:eastAsia="uk-UA"/>
        </w:rPr>
        <w:t xml:space="preserve"> Об’єктами оподаткування є земельні ділянки, які перебувають у власності або користуванні.</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b/>
          <w:bCs/>
          <w:sz w:val="28"/>
          <w:szCs w:val="28"/>
          <w:u w:val="single"/>
          <w:lang w:eastAsia="uk-UA"/>
        </w:rPr>
        <w:t>2</w:t>
      </w:r>
      <w:r w:rsidRPr="001E0C2E">
        <w:rPr>
          <w:rFonts w:ascii="Times New Roman" w:hAnsi="Times New Roman" w:cs="Times New Roman"/>
          <w:b/>
          <w:sz w:val="28"/>
          <w:szCs w:val="28"/>
          <w:lang w:eastAsia="uk-UA"/>
        </w:rPr>
        <w:t>.3</w:t>
      </w:r>
      <w:r w:rsidR="00DB5A84">
        <w:rPr>
          <w:rFonts w:ascii="Times New Roman" w:hAnsi="Times New Roman" w:cs="Times New Roman"/>
          <w:b/>
          <w:sz w:val="28"/>
          <w:szCs w:val="28"/>
          <w:lang w:val="uk-UA" w:eastAsia="uk-UA"/>
        </w:rPr>
        <w:t>.</w:t>
      </w:r>
      <w:r w:rsidRPr="001E0C2E">
        <w:rPr>
          <w:rFonts w:ascii="Times New Roman" w:hAnsi="Times New Roman" w:cs="Times New Roman"/>
          <w:sz w:val="28"/>
          <w:szCs w:val="28"/>
          <w:lang w:eastAsia="uk-UA"/>
        </w:rPr>
        <w:t xml:space="preserve"> </w:t>
      </w:r>
      <w:r w:rsidR="00DB5A84">
        <w:rPr>
          <w:rFonts w:ascii="Times New Roman" w:hAnsi="Times New Roman" w:cs="Times New Roman"/>
          <w:sz w:val="28"/>
          <w:szCs w:val="28"/>
          <w:lang w:val="uk-UA" w:eastAsia="uk-UA"/>
        </w:rPr>
        <w:t xml:space="preserve">  </w:t>
      </w:r>
      <w:r w:rsidRPr="001E0C2E">
        <w:rPr>
          <w:rFonts w:ascii="Times New Roman" w:hAnsi="Times New Roman" w:cs="Times New Roman"/>
          <w:sz w:val="28"/>
          <w:szCs w:val="28"/>
          <w:lang w:eastAsia="uk-UA"/>
        </w:rPr>
        <w:t>Базою оподаткування є нормативна грошова оцінка земельних ділянок сіл Боровики,Будище,Василева Гута,Ворохівка,Лісне,Ліски,Хатилова Гута затверджена рішенням сільської ради у 2013 році,  з урахуванням коефіцієнта індексації (для житлової забудови 1.249, для ріллі- 3.997, 1.756)</w:t>
      </w:r>
    </w:p>
    <w:p w:rsidR="001E0C2E" w:rsidRPr="001E0C2E" w:rsidRDefault="001E0C2E" w:rsidP="001E0C2E">
      <w:pPr>
        <w:spacing w:before="180"/>
        <w:ind w:left="75" w:right="75"/>
        <w:jc w:val="both"/>
        <w:rPr>
          <w:rFonts w:ascii="Times New Roman" w:hAnsi="Times New Roman" w:cs="Times New Roman"/>
          <w:b/>
          <w:sz w:val="28"/>
          <w:szCs w:val="28"/>
          <w:lang w:eastAsia="uk-UA"/>
        </w:rPr>
      </w:pPr>
      <w:r w:rsidRPr="001E0C2E">
        <w:rPr>
          <w:rFonts w:ascii="Times New Roman" w:hAnsi="Times New Roman" w:cs="Times New Roman"/>
          <w:b/>
          <w:bCs/>
          <w:sz w:val="28"/>
          <w:szCs w:val="28"/>
          <w:u w:val="single"/>
          <w:lang w:eastAsia="uk-UA"/>
        </w:rPr>
        <w:t>2</w:t>
      </w:r>
      <w:r w:rsidRPr="001E0C2E">
        <w:rPr>
          <w:rFonts w:ascii="Times New Roman" w:hAnsi="Times New Roman" w:cs="Times New Roman"/>
          <w:b/>
          <w:sz w:val="28"/>
          <w:szCs w:val="28"/>
          <w:lang w:eastAsia="uk-UA"/>
        </w:rPr>
        <w:t>.4</w:t>
      </w:r>
      <w:r w:rsidR="00DB5A84">
        <w:rPr>
          <w:rFonts w:ascii="Times New Roman" w:hAnsi="Times New Roman" w:cs="Times New Roman"/>
          <w:b/>
          <w:sz w:val="28"/>
          <w:szCs w:val="28"/>
          <w:lang w:val="uk-UA" w:eastAsia="uk-UA"/>
        </w:rPr>
        <w:t>.</w:t>
      </w:r>
      <w:r w:rsidRPr="001E0C2E">
        <w:rPr>
          <w:rFonts w:ascii="Times New Roman" w:hAnsi="Times New Roman" w:cs="Times New Roman"/>
          <w:b/>
          <w:sz w:val="28"/>
          <w:szCs w:val="28"/>
          <w:lang w:eastAsia="uk-UA"/>
        </w:rPr>
        <w:t xml:space="preserve"> Ставки земельного податку</w:t>
      </w:r>
    </w:p>
    <w:p w:rsidR="001E0C2E" w:rsidRPr="001E0C2E" w:rsidRDefault="001E0C2E" w:rsidP="001E0C2E">
      <w:pPr>
        <w:spacing w:before="180"/>
        <w:ind w:left="75" w:right="75"/>
        <w:jc w:val="both"/>
        <w:rPr>
          <w:rFonts w:ascii="Times New Roman" w:hAnsi="Times New Roman" w:cs="Times New Roman"/>
          <w:sz w:val="28"/>
          <w:szCs w:val="28"/>
          <w:lang w:eastAsia="uk-UA"/>
        </w:rPr>
      </w:pPr>
      <w:r w:rsidRPr="001E0C2E">
        <w:rPr>
          <w:rFonts w:ascii="Times New Roman" w:hAnsi="Times New Roman" w:cs="Times New Roman"/>
          <w:b/>
          <w:bCs/>
          <w:sz w:val="28"/>
          <w:szCs w:val="28"/>
          <w:u w:val="single"/>
          <w:lang w:eastAsia="uk-UA"/>
        </w:rPr>
        <w:t>2</w:t>
      </w:r>
      <w:r w:rsidRPr="001E0C2E">
        <w:rPr>
          <w:rFonts w:ascii="Times New Roman" w:hAnsi="Times New Roman" w:cs="Times New Roman"/>
          <w:b/>
          <w:sz w:val="28"/>
          <w:szCs w:val="28"/>
          <w:lang w:eastAsia="uk-UA"/>
        </w:rPr>
        <w:t>.4.</w:t>
      </w:r>
      <w:r w:rsidRPr="00DB5A84">
        <w:rPr>
          <w:rFonts w:ascii="Times New Roman" w:hAnsi="Times New Roman" w:cs="Times New Roman"/>
          <w:b/>
          <w:sz w:val="28"/>
          <w:szCs w:val="28"/>
          <w:lang w:eastAsia="uk-UA"/>
        </w:rPr>
        <w:t>1</w:t>
      </w:r>
      <w:r w:rsidR="00DB5A84">
        <w:rPr>
          <w:rFonts w:ascii="Times New Roman" w:hAnsi="Times New Roman" w:cs="Times New Roman"/>
          <w:b/>
          <w:sz w:val="28"/>
          <w:szCs w:val="28"/>
          <w:lang w:val="uk-UA" w:eastAsia="uk-UA"/>
        </w:rPr>
        <w:t>.</w:t>
      </w:r>
      <w:r w:rsidRPr="001E0C2E">
        <w:rPr>
          <w:rFonts w:ascii="Times New Roman" w:hAnsi="Times New Roman" w:cs="Times New Roman"/>
          <w:sz w:val="28"/>
          <w:szCs w:val="28"/>
          <w:lang w:eastAsia="uk-UA"/>
        </w:rPr>
        <w:t xml:space="preserve"> Ставка податку за земельні ділянки, нормативну грошову оцінку яких проведено, встановлюється у розмірі 0.03 відсотка від їх нормативної грошової оцінки, а для сільськогосподарських угідь    0,1  відсотка  від  їх нормативно грошової оцінки.</w:t>
      </w:r>
    </w:p>
    <w:p w:rsidR="001E0C2E" w:rsidRDefault="001E0C2E" w:rsidP="001E0C2E">
      <w:pPr>
        <w:spacing w:before="180"/>
        <w:ind w:left="75" w:right="75"/>
        <w:jc w:val="both"/>
        <w:rPr>
          <w:rFonts w:ascii="Times New Roman" w:hAnsi="Times New Roman" w:cs="Times New Roman"/>
          <w:sz w:val="28"/>
          <w:szCs w:val="28"/>
          <w:lang w:val="uk-UA" w:eastAsia="uk-UA"/>
        </w:rPr>
      </w:pPr>
      <w:r w:rsidRPr="001E0C2E">
        <w:rPr>
          <w:rFonts w:ascii="Times New Roman" w:hAnsi="Times New Roman" w:cs="Times New Roman"/>
          <w:b/>
          <w:bCs/>
          <w:sz w:val="28"/>
          <w:szCs w:val="28"/>
          <w:u w:val="single"/>
          <w:lang w:eastAsia="uk-UA"/>
        </w:rPr>
        <w:t>2</w:t>
      </w:r>
      <w:r w:rsidRPr="001E0C2E">
        <w:rPr>
          <w:rFonts w:ascii="Times New Roman" w:hAnsi="Times New Roman" w:cs="Times New Roman"/>
          <w:b/>
          <w:sz w:val="28"/>
          <w:szCs w:val="28"/>
          <w:lang w:eastAsia="uk-UA"/>
        </w:rPr>
        <w:t>.4.2</w:t>
      </w:r>
      <w:r w:rsidR="00DB5A84">
        <w:rPr>
          <w:rFonts w:ascii="Times New Roman" w:hAnsi="Times New Roman" w:cs="Times New Roman"/>
          <w:b/>
          <w:sz w:val="28"/>
          <w:szCs w:val="28"/>
          <w:lang w:val="uk-UA" w:eastAsia="uk-UA"/>
        </w:rPr>
        <w:t>.</w:t>
      </w:r>
      <w:r w:rsidRPr="001E0C2E">
        <w:rPr>
          <w:rFonts w:ascii="Times New Roman" w:hAnsi="Times New Roman" w:cs="Times New Roman"/>
          <w:sz w:val="28"/>
          <w:szCs w:val="28"/>
          <w:lang w:eastAsia="uk-UA"/>
        </w:rPr>
        <w:t xml:space="preserve"> Ставка податку встановлюється у розмірі 10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r w:rsidR="00DB5A84">
        <w:rPr>
          <w:rFonts w:ascii="Times New Roman" w:hAnsi="Times New Roman" w:cs="Times New Roman"/>
          <w:sz w:val="28"/>
          <w:szCs w:val="28"/>
          <w:lang w:val="uk-UA" w:eastAsia="uk-UA"/>
        </w:rPr>
        <w:t>.</w:t>
      </w:r>
    </w:p>
    <w:p w:rsidR="00DB5A84" w:rsidRDefault="00DB5A84" w:rsidP="001E0C2E">
      <w:pPr>
        <w:spacing w:before="180"/>
        <w:ind w:left="75" w:right="75"/>
        <w:jc w:val="both"/>
        <w:rPr>
          <w:rFonts w:ascii="Times New Roman" w:hAnsi="Times New Roman" w:cs="Times New Roman"/>
          <w:sz w:val="28"/>
          <w:szCs w:val="28"/>
          <w:lang w:val="uk-UA" w:eastAsia="uk-UA"/>
        </w:rPr>
      </w:pPr>
    </w:p>
    <w:p w:rsidR="00DB5A84" w:rsidRDefault="00DB5A84" w:rsidP="001E0C2E">
      <w:pPr>
        <w:spacing w:before="180"/>
        <w:ind w:left="75" w:right="75"/>
        <w:jc w:val="both"/>
        <w:rPr>
          <w:rFonts w:ascii="Times New Roman" w:hAnsi="Times New Roman" w:cs="Times New Roman"/>
          <w:sz w:val="28"/>
          <w:szCs w:val="28"/>
          <w:lang w:val="uk-UA" w:eastAsia="uk-UA"/>
        </w:rPr>
      </w:pPr>
    </w:p>
    <w:p w:rsidR="00DB5A84" w:rsidRDefault="00DB5A84" w:rsidP="001E0C2E">
      <w:pPr>
        <w:spacing w:before="180"/>
        <w:ind w:left="75" w:right="75"/>
        <w:jc w:val="both"/>
        <w:rPr>
          <w:rFonts w:ascii="Times New Roman" w:hAnsi="Times New Roman" w:cs="Times New Roman"/>
          <w:sz w:val="28"/>
          <w:szCs w:val="28"/>
          <w:lang w:val="uk-UA" w:eastAsia="uk-UA"/>
        </w:rPr>
      </w:pPr>
    </w:p>
    <w:p w:rsidR="00DB5A84" w:rsidRDefault="00DB5A84" w:rsidP="001E0C2E">
      <w:pPr>
        <w:spacing w:before="180"/>
        <w:ind w:left="75" w:right="75"/>
        <w:jc w:val="both"/>
        <w:rPr>
          <w:rFonts w:ascii="Times New Roman" w:hAnsi="Times New Roman" w:cs="Times New Roman"/>
          <w:sz w:val="28"/>
          <w:szCs w:val="28"/>
          <w:lang w:val="uk-UA" w:eastAsia="uk-UA"/>
        </w:rPr>
      </w:pPr>
    </w:p>
    <w:p w:rsidR="00DB5A84" w:rsidRDefault="00DB5A84" w:rsidP="001E0C2E">
      <w:pPr>
        <w:spacing w:before="180"/>
        <w:ind w:left="75" w:right="75"/>
        <w:jc w:val="both"/>
        <w:rPr>
          <w:rFonts w:ascii="Times New Roman" w:hAnsi="Times New Roman" w:cs="Times New Roman"/>
          <w:sz w:val="28"/>
          <w:szCs w:val="28"/>
          <w:lang w:val="uk-UA" w:eastAsia="uk-UA"/>
        </w:rPr>
      </w:pPr>
    </w:p>
    <w:p w:rsidR="00DB5A84" w:rsidRDefault="00DB5A84" w:rsidP="001E0C2E">
      <w:pPr>
        <w:spacing w:before="180"/>
        <w:ind w:left="75" w:right="75"/>
        <w:jc w:val="both"/>
        <w:rPr>
          <w:rFonts w:ascii="Times New Roman" w:hAnsi="Times New Roman" w:cs="Times New Roman"/>
          <w:sz w:val="28"/>
          <w:szCs w:val="28"/>
          <w:lang w:val="uk-UA" w:eastAsia="uk-UA"/>
        </w:rPr>
      </w:pPr>
    </w:p>
    <w:p w:rsidR="00DB5A84" w:rsidRDefault="00DB5A84" w:rsidP="001E0C2E">
      <w:pPr>
        <w:spacing w:before="180"/>
        <w:ind w:left="75" w:right="75"/>
        <w:jc w:val="both"/>
        <w:rPr>
          <w:rFonts w:ascii="Times New Roman" w:hAnsi="Times New Roman" w:cs="Times New Roman"/>
          <w:sz w:val="28"/>
          <w:szCs w:val="28"/>
          <w:lang w:val="uk-UA" w:eastAsia="uk-UA"/>
        </w:rPr>
      </w:pPr>
    </w:p>
    <w:p w:rsidR="00DB5A84" w:rsidRDefault="00DB5A84" w:rsidP="001E0C2E">
      <w:pPr>
        <w:spacing w:before="180"/>
        <w:ind w:left="75" w:right="75"/>
        <w:jc w:val="both"/>
        <w:rPr>
          <w:rFonts w:ascii="Times New Roman" w:hAnsi="Times New Roman" w:cs="Times New Roman"/>
          <w:sz w:val="28"/>
          <w:szCs w:val="28"/>
          <w:lang w:val="uk-UA" w:eastAsia="uk-UA"/>
        </w:rPr>
      </w:pPr>
    </w:p>
    <w:p w:rsidR="00DB5A84" w:rsidRDefault="00DB5A84" w:rsidP="001E0C2E">
      <w:pPr>
        <w:spacing w:before="180"/>
        <w:ind w:left="75" w:right="75"/>
        <w:jc w:val="both"/>
        <w:rPr>
          <w:rFonts w:ascii="Times New Roman" w:hAnsi="Times New Roman" w:cs="Times New Roman"/>
          <w:sz w:val="28"/>
          <w:szCs w:val="28"/>
          <w:lang w:val="uk-UA" w:eastAsia="uk-UA"/>
        </w:rPr>
      </w:pPr>
    </w:p>
    <w:p w:rsidR="00DB5A84" w:rsidRPr="00DB5A84" w:rsidRDefault="00DB5A84" w:rsidP="00DB5A8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B5A84">
        <w:rPr>
          <w:rFonts w:ascii="Times New Roman" w:hAnsi="Times New Roman" w:cs="Times New Roman"/>
          <w:sz w:val="28"/>
          <w:szCs w:val="28"/>
          <w:lang w:val="uk-UA"/>
        </w:rPr>
        <w:t>Додаток 1/</w:t>
      </w:r>
      <w:r>
        <w:rPr>
          <w:rFonts w:ascii="Times New Roman" w:hAnsi="Times New Roman" w:cs="Times New Roman"/>
          <w:sz w:val="28"/>
          <w:szCs w:val="28"/>
          <w:lang w:val="uk-UA"/>
        </w:rPr>
        <w:t>2</w:t>
      </w:r>
    </w:p>
    <w:p w:rsidR="00DB5A84" w:rsidRDefault="00DB5A84" w:rsidP="00DB5A84">
      <w:pPr>
        <w:spacing w:after="0" w:line="240" w:lineRule="auto"/>
        <w:rPr>
          <w:rFonts w:ascii="Times New Roman" w:hAnsi="Times New Roman" w:cs="Times New Roman"/>
          <w:sz w:val="28"/>
          <w:szCs w:val="28"/>
          <w:lang w:val="uk-UA"/>
        </w:rPr>
      </w:pPr>
      <w:r w:rsidRPr="00DB5A8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Пільги для фізичних та юридичних </w:t>
      </w:r>
      <w:r w:rsidRPr="005B2905">
        <w:rPr>
          <w:rFonts w:ascii="Times New Roman" w:hAnsi="Times New Roman" w:cs="Times New Roman"/>
          <w:sz w:val="28"/>
          <w:szCs w:val="28"/>
          <w:lang w:val="uk-UA"/>
        </w:rPr>
        <w:t xml:space="preserve">осіб, </w:t>
      </w:r>
      <w:r>
        <w:rPr>
          <w:rFonts w:ascii="Times New Roman" w:hAnsi="Times New Roman" w:cs="Times New Roman"/>
          <w:sz w:val="28"/>
          <w:szCs w:val="28"/>
          <w:lang w:val="uk-UA"/>
        </w:rPr>
        <w:t xml:space="preserve"> </w:t>
      </w:r>
    </w:p>
    <w:p w:rsidR="00DB5A84" w:rsidRDefault="00DB5A84" w:rsidP="00DB5A8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B2905">
        <w:rPr>
          <w:rFonts w:ascii="Times New Roman" w:hAnsi="Times New Roman" w:cs="Times New Roman"/>
          <w:sz w:val="28"/>
          <w:szCs w:val="28"/>
          <w:lang w:val="uk-UA"/>
        </w:rPr>
        <w:t xml:space="preserve">надані відповідно до підпункту 266.4.2 </w:t>
      </w:r>
      <w:r>
        <w:rPr>
          <w:rFonts w:ascii="Times New Roman" w:hAnsi="Times New Roman" w:cs="Times New Roman"/>
          <w:sz w:val="28"/>
          <w:szCs w:val="28"/>
          <w:lang w:val="uk-UA"/>
        </w:rPr>
        <w:t xml:space="preserve"> </w:t>
      </w:r>
    </w:p>
    <w:p w:rsidR="00DB5A84" w:rsidRDefault="00DB5A84" w:rsidP="00DB5A8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B2905">
        <w:rPr>
          <w:rFonts w:ascii="Times New Roman" w:hAnsi="Times New Roman" w:cs="Times New Roman"/>
          <w:sz w:val="28"/>
          <w:szCs w:val="28"/>
          <w:lang w:val="uk-UA"/>
        </w:rPr>
        <w:t xml:space="preserve">пункту 266.4 статті 266 Податкового </w:t>
      </w:r>
      <w:r>
        <w:rPr>
          <w:rFonts w:ascii="Times New Roman" w:hAnsi="Times New Roman" w:cs="Times New Roman"/>
          <w:sz w:val="28"/>
          <w:szCs w:val="28"/>
          <w:lang w:val="uk-UA"/>
        </w:rPr>
        <w:t xml:space="preserve"> </w:t>
      </w:r>
    </w:p>
    <w:p w:rsidR="00DB5A84" w:rsidRDefault="00DB5A84" w:rsidP="00DB5A8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кодексу України</w:t>
      </w:r>
    </w:p>
    <w:p w:rsidR="00DB5A84" w:rsidRDefault="00DB5A84" w:rsidP="00DB5A84">
      <w:pPr>
        <w:spacing w:after="0" w:line="240" w:lineRule="auto"/>
        <w:jc w:val="center"/>
        <w:rPr>
          <w:rFonts w:ascii="Times New Roman" w:hAnsi="Times New Roman" w:cs="Times New Roman"/>
          <w:sz w:val="28"/>
          <w:szCs w:val="28"/>
          <w:lang w:val="uk-UA"/>
        </w:rPr>
      </w:pPr>
    </w:p>
    <w:p w:rsidR="002563AA" w:rsidRPr="002563AA" w:rsidRDefault="002563AA" w:rsidP="002563AA">
      <w:pPr>
        <w:spacing w:before="180"/>
        <w:ind w:left="75" w:right="75"/>
        <w:jc w:val="both"/>
        <w:rPr>
          <w:rFonts w:ascii="Times New Roman" w:hAnsi="Times New Roman" w:cs="Times New Roman"/>
          <w:b/>
          <w:sz w:val="28"/>
          <w:szCs w:val="28"/>
          <w:lang w:eastAsia="uk-UA"/>
        </w:rPr>
      </w:pPr>
      <w:r w:rsidRPr="002563AA">
        <w:rPr>
          <w:rFonts w:ascii="Times New Roman" w:hAnsi="Times New Roman" w:cs="Times New Roman"/>
          <w:b/>
          <w:sz w:val="28"/>
          <w:szCs w:val="28"/>
          <w:lang w:eastAsia="uk-UA"/>
        </w:rPr>
        <w:t>Пільги на земельний податок</w:t>
      </w:r>
    </w:p>
    <w:p w:rsidR="002563AA" w:rsidRPr="002563AA" w:rsidRDefault="002563AA" w:rsidP="002563AA">
      <w:pPr>
        <w:spacing w:before="180"/>
        <w:ind w:left="75" w:right="75"/>
        <w:jc w:val="both"/>
        <w:rPr>
          <w:rFonts w:ascii="Times New Roman" w:hAnsi="Times New Roman" w:cs="Times New Roman"/>
          <w:sz w:val="28"/>
          <w:szCs w:val="28"/>
          <w:lang w:eastAsia="uk-UA"/>
        </w:rPr>
      </w:pPr>
      <w:r>
        <w:rPr>
          <w:rFonts w:ascii="Times New Roman" w:hAnsi="Times New Roman" w:cs="Times New Roman"/>
          <w:b/>
          <w:bCs/>
          <w:sz w:val="28"/>
          <w:szCs w:val="28"/>
          <w:lang w:val="uk-UA" w:eastAsia="uk-UA"/>
        </w:rPr>
        <w:t>1.</w:t>
      </w:r>
      <w:r w:rsidRPr="002563AA">
        <w:rPr>
          <w:rFonts w:ascii="Times New Roman" w:hAnsi="Times New Roman" w:cs="Times New Roman"/>
          <w:sz w:val="28"/>
          <w:szCs w:val="28"/>
          <w:lang w:eastAsia="uk-UA"/>
        </w:rPr>
        <w:t xml:space="preserve"> Від сплати земельного податку звільняються наступні категорії фізичних осіб:</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sz w:val="28"/>
          <w:szCs w:val="28"/>
          <w:lang w:eastAsia="uk-UA"/>
        </w:rPr>
        <w:t>- інваліди першої і другої групи;</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sz w:val="28"/>
          <w:szCs w:val="28"/>
          <w:lang w:eastAsia="uk-UA"/>
        </w:rPr>
        <w:t>- фізичні особи, які виховують трьох і більше дітей віком до 18 років;</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sz w:val="28"/>
          <w:szCs w:val="28"/>
          <w:lang w:eastAsia="uk-UA"/>
        </w:rPr>
        <w:t>- пенсіонери (за віком);</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sz w:val="28"/>
          <w:szCs w:val="28"/>
          <w:lang w:eastAsia="uk-UA"/>
        </w:rPr>
        <w:t>- ветерани війни та особи, на яких поширюється дія Закону України “Про статус ветеранів війни, гарантії їх соціального захисту”;</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sz w:val="28"/>
          <w:szCs w:val="28"/>
          <w:lang w:eastAsia="uk-UA"/>
        </w:rPr>
        <w:t>- учасники Антитерористичної операції;</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sz w:val="28"/>
          <w:szCs w:val="28"/>
          <w:lang w:eastAsia="uk-UA"/>
        </w:rPr>
        <w:t>- фізичні особи, визнані законом особами, які постраждали внаслідок Чорнобильської катастрофи.</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sz w:val="28"/>
          <w:szCs w:val="28"/>
          <w:lang w:eastAsia="uk-UA"/>
        </w:rPr>
        <w:t>Звільнення від сплати податку за земельні ділянки, передбачене для вказаних категорій фізичних осіб, поширюється на одну земельну ділянку за кожним видом використання у межах граничних норм:</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sz w:val="28"/>
          <w:szCs w:val="28"/>
          <w:lang w:eastAsia="uk-UA"/>
        </w:rPr>
        <w:t xml:space="preserve">- для ведення особистого селянського господарства - у розмірі не більш як </w:t>
      </w:r>
      <w:smartTag w:uri="urn:schemas-microsoft-com:office:smarttags" w:element="metricconverter">
        <w:smartTagPr>
          <w:attr w:name="ProductID" w:val="2 гектари"/>
        </w:smartTagPr>
        <w:r w:rsidRPr="002563AA">
          <w:rPr>
            <w:rFonts w:ascii="Times New Roman" w:hAnsi="Times New Roman" w:cs="Times New Roman"/>
            <w:sz w:val="28"/>
            <w:szCs w:val="28"/>
            <w:lang w:eastAsia="uk-UA"/>
          </w:rPr>
          <w:t>2 гектари</w:t>
        </w:r>
      </w:smartTag>
      <w:r w:rsidRPr="002563AA">
        <w:rPr>
          <w:rFonts w:ascii="Times New Roman" w:hAnsi="Times New Roman" w:cs="Times New Roman"/>
          <w:sz w:val="28"/>
          <w:szCs w:val="28"/>
          <w:lang w:eastAsia="uk-UA"/>
        </w:rPr>
        <w:t>;</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sz w:val="28"/>
          <w:szCs w:val="28"/>
          <w:lang w:eastAsia="uk-UA"/>
        </w:rPr>
        <w:t>- для будівництва та обслуговування житлового будинку, господарських будівель і споруд (присадибна ділянка) – не більш як 0,25 гектара;</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sz w:val="28"/>
          <w:szCs w:val="28"/>
          <w:lang w:eastAsia="uk-UA"/>
        </w:rPr>
        <w:t>- для індивідуального дачного будівництва – не більш як 0,10 гектара;</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sz w:val="28"/>
          <w:szCs w:val="28"/>
          <w:lang w:eastAsia="uk-UA"/>
        </w:rPr>
        <w:t>- для будівництва індивідуальних гаражів – не більш як 0,01 гектара;</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sz w:val="28"/>
          <w:szCs w:val="28"/>
          <w:lang w:eastAsia="uk-UA"/>
        </w:rPr>
        <w:t>- для ведення садівництва – не більш як 0,12 гектара.</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sz w:val="28"/>
          <w:szCs w:val="28"/>
          <w:lang w:eastAsia="uk-UA"/>
        </w:rPr>
        <w:t>Від сплати податку звільняються на період дії  єдиного податку четвертої групи власники земельних ділянок та землекористувачі за умови передачі земельних ділянок  в оренду платнику єдиного податку четвертої групи.</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b/>
          <w:bCs/>
          <w:sz w:val="28"/>
          <w:szCs w:val="28"/>
          <w:lang w:val="uk-UA" w:eastAsia="uk-UA"/>
        </w:rPr>
        <w:t>2.</w:t>
      </w:r>
      <w:r w:rsidRPr="002563AA">
        <w:rPr>
          <w:rFonts w:ascii="Times New Roman" w:hAnsi="Times New Roman" w:cs="Times New Roman"/>
          <w:sz w:val="28"/>
          <w:szCs w:val="28"/>
          <w:lang w:eastAsia="uk-UA"/>
        </w:rPr>
        <w:t xml:space="preserve"> </w:t>
      </w:r>
      <w:r>
        <w:rPr>
          <w:rFonts w:ascii="Times New Roman" w:hAnsi="Times New Roman" w:cs="Times New Roman"/>
          <w:sz w:val="28"/>
          <w:szCs w:val="28"/>
          <w:lang w:val="uk-UA" w:eastAsia="uk-UA"/>
        </w:rPr>
        <w:t xml:space="preserve"> </w:t>
      </w:r>
      <w:r w:rsidRPr="002563AA">
        <w:rPr>
          <w:rFonts w:ascii="Times New Roman" w:hAnsi="Times New Roman" w:cs="Times New Roman"/>
          <w:sz w:val="28"/>
          <w:szCs w:val="28"/>
          <w:lang w:eastAsia="uk-UA"/>
        </w:rPr>
        <w:t>Від сплати земельного податку звільняються наступні категорії юридичних осіб:</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sz w:val="28"/>
          <w:szCs w:val="28"/>
          <w:lang w:eastAsia="uk-UA"/>
        </w:rPr>
        <w:t>-  неприбуткові бюджетні заклади,  установи, організації;</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sz w:val="28"/>
          <w:szCs w:val="28"/>
          <w:lang w:eastAsia="uk-UA"/>
        </w:rPr>
        <w:t>- підприємства, установи комунальної форми власності;</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sz w:val="28"/>
          <w:szCs w:val="28"/>
          <w:lang w:eastAsia="uk-UA"/>
        </w:rPr>
        <w:t>- санаторно-курортні та оздоровчі заклади громадських організацій інвалідів, реабілітаційні установи громадських організацій інвалідів;</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sz w:val="28"/>
          <w:szCs w:val="28"/>
          <w:lang w:eastAsia="uk-UA"/>
        </w:rPr>
        <w:t>-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sz w:val="28"/>
          <w:szCs w:val="28"/>
          <w:lang w:eastAsia="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sz w:val="28"/>
          <w:szCs w:val="28"/>
          <w:lang w:eastAsia="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b/>
          <w:bCs/>
          <w:sz w:val="28"/>
          <w:szCs w:val="28"/>
          <w:lang w:val="uk-UA" w:eastAsia="uk-UA"/>
        </w:rPr>
        <w:t>3</w:t>
      </w:r>
      <w:r>
        <w:rPr>
          <w:rFonts w:ascii="Times New Roman" w:hAnsi="Times New Roman" w:cs="Times New Roman"/>
          <w:b/>
          <w:bCs/>
          <w:sz w:val="28"/>
          <w:szCs w:val="28"/>
          <w:lang w:val="uk-UA" w:eastAsia="uk-UA"/>
        </w:rPr>
        <w:t>.</w:t>
      </w:r>
      <w:r w:rsidRPr="002563AA">
        <w:rPr>
          <w:rFonts w:ascii="Times New Roman" w:hAnsi="Times New Roman" w:cs="Times New Roman"/>
          <w:sz w:val="28"/>
          <w:szCs w:val="28"/>
          <w:lang w:eastAsia="uk-UA"/>
        </w:rPr>
        <w:t xml:space="preserve"> Не сплачується земельний податок за:</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sz w:val="28"/>
          <w:szCs w:val="28"/>
          <w:lang w:eastAsia="uk-UA"/>
        </w:rPr>
        <w:t>-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sz w:val="28"/>
          <w:szCs w:val="28"/>
          <w:lang w:eastAsia="uk-UA"/>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sz w:val="28"/>
          <w:szCs w:val="28"/>
          <w:lang w:eastAsia="uk-UA"/>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sz w:val="28"/>
          <w:szCs w:val="28"/>
          <w:lang w:eastAsia="uk-UA"/>
        </w:rPr>
        <w:t>- земельні ділянки кладовищ;</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sz w:val="28"/>
          <w:szCs w:val="28"/>
          <w:lang w:eastAsia="uk-UA"/>
        </w:rPr>
        <w:t>-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b/>
          <w:bCs/>
          <w:sz w:val="28"/>
          <w:szCs w:val="28"/>
          <w:lang w:val="uk-UA" w:eastAsia="uk-UA"/>
        </w:rPr>
        <w:t>4.</w:t>
      </w:r>
      <w:r w:rsidRPr="002563AA">
        <w:rPr>
          <w:rFonts w:ascii="Times New Roman" w:hAnsi="Times New Roman" w:cs="Times New Roman"/>
          <w:sz w:val="28"/>
          <w:szCs w:val="28"/>
          <w:lang w:eastAsia="uk-UA"/>
        </w:rPr>
        <w:t>  Базовим податковим (звітним) періодом для плати за землю є календарний рік.</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sz w:val="28"/>
          <w:szCs w:val="28"/>
          <w:lang w:eastAsia="uk-UA"/>
        </w:rPr>
        <w:t>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sz w:val="28"/>
          <w:szCs w:val="28"/>
          <w:lang w:eastAsia="uk-UA"/>
        </w:rPr>
        <w:t>Власники землі та землекористувачі сплачують плату за землю з дня виникнення права власності або права користування земельною ділянкою.</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sz w:val="28"/>
          <w:szCs w:val="28"/>
          <w:lang w:eastAsia="uk-UA"/>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b/>
          <w:bCs/>
          <w:sz w:val="28"/>
          <w:szCs w:val="28"/>
          <w:lang w:val="uk-UA" w:eastAsia="uk-UA"/>
        </w:rPr>
        <w:t>5.</w:t>
      </w:r>
      <w:r w:rsidRPr="002563AA">
        <w:rPr>
          <w:rFonts w:ascii="Times New Roman" w:hAnsi="Times New Roman" w:cs="Times New Roman"/>
          <w:sz w:val="28"/>
          <w:szCs w:val="28"/>
          <w:lang w:eastAsia="uk-UA"/>
        </w:rPr>
        <w:t xml:space="preserve"> Облік фізичних осіб – платників податку і нарахування відповідних сум проводяться щороку до 1 травня.</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sz w:val="28"/>
          <w:szCs w:val="28"/>
          <w:lang w:eastAsia="uk-UA"/>
        </w:rPr>
        <w:t>Податкове зобов’язання щодо плати за землю, визначене у податковій деклараціїна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sz w:val="28"/>
          <w:szCs w:val="28"/>
          <w:lang w:eastAsia="uk-UA"/>
        </w:rPr>
        <w:t>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sz w:val="28"/>
          <w:szCs w:val="28"/>
          <w:lang w:eastAsia="uk-UA"/>
        </w:rPr>
        <w:t>Податок фізичними особами сплачується протягом 60 днів з дня вручення податкового повідомлення-рішення.</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sz w:val="28"/>
          <w:szCs w:val="28"/>
          <w:lang w:eastAsia="uk-UA"/>
        </w:rPr>
        <w:t>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sz w:val="28"/>
          <w:szCs w:val="28"/>
          <w:lang w:eastAsia="uk-UA"/>
        </w:rPr>
        <w:t>У разі надання в оренду земельних ділянок,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sz w:val="28"/>
          <w:szCs w:val="28"/>
          <w:lang w:eastAsia="uk-UA"/>
        </w:rPr>
        <w:t>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2563AA" w:rsidRPr="002563AA" w:rsidRDefault="002563AA" w:rsidP="002563AA">
      <w:pPr>
        <w:spacing w:before="180"/>
        <w:ind w:left="75" w:right="75"/>
        <w:jc w:val="both"/>
        <w:rPr>
          <w:rFonts w:ascii="Times New Roman" w:hAnsi="Times New Roman" w:cs="Times New Roman"/>
          <w:b/>
          <w:sz w:val="28"/>
          <w:szCs w:val="28"/>
          <w:lang w:eastAsia="uk-UA"/>
        </w:rPr>
      </w:pPr>
      <w:r w:rsidRPr="002563AA">
        <w:rPr>
          <w:rFonts w:ascii="Times New Roman" w:hAnsi="Times New Roman" w:cs="Times New Roman"/>
          <w:b/>
          <w:sz w:val="28"/>
          <w:szCs w:val="28"/>
          <w:lang w:eastAsia="uk-UA"/>
        </w:rPr>
        <w:t>Орендна плата</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b/>
          <w:bCs/>
          <w:sz w:val="28"/>
          <w:szCs w:val="28"/>
          <w:lang w:val="uk-UA" w:eastAsia="uk-UA"/>
        </w:rPr>
        <w:t>1.</w:t>
      </w:r>
      <w:r>
        <w:rPr>
          <w:rFonts w:ascii="Times New Roman" w:hAnsi="Times New Roman" w:cs="Times New Roman"/>
          <w:b/>
          <w:bCs/>
          <w:sz w:val="28"/>
          <w:szCs w:val="28"/>
          <w:lang w:val="uk-UA" w:eastAsia="uk-UA"/>
        </w:rPr>
        <w:t xml:space="preserve"> </w:t>
      </w:r>
      <w:r w:rsidRPr="002563AA">
        <w:rPr>
          <w:rFonts w:ascii="Times New Roman" w:hAnsi="Times New Roman" w:cs="Times New Roman"/>
          <w:sz w:val="28"/>
          <w:szCs w:val="28"/>
          <w:lang w:eastAsia="uk-UA"/>
        </w:rPr>
        <w:t xml:space="preserve"> </w:t>
      </w:r>
      <w:r>
        <w:rPr>
          <w:rFonts w:ascii="Times New Roman" w:hAnsi="Times New Roman" w:cs="Times New Roman"/>
          <w:sz w:val="28"/>
          <w:szCs w:val="28"/>
          <w:lang w:val="uk-UA" w:eastAsia="uk-UA"/>
        </w:rPr>
        <w:t xml:space="preserve"> </w:t>
      </w:r>
      <w:r w:rsidRPr="002563AA">
        <w:rPr>
          <w:rFonts w:ascii="Times New Roman" w:hAnsi="Times New Roman" w:cs="Times New Roman"/>
          <w:sz w:val="28"/>
          <w:szCs w:val="28"/>
          <w:lang w:eastAsia="uk-UA"/>
        </w:rPr>
        <w:t>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w:t>
      </w:r>
    </w:p>
    <w:p w:rsidR="002563AA" w:rsidRPr="002563AA" w:rsidRDefault="002563AA" w:rsidP="002563AA">
      <w:pPr>
        <w:spacing w:before="180"/>
        <w:ind w:left="75" w:right="75"/>
        <w:jc w:val="both"/>
        <w:rPr>
          <w:rFonts w:ascii="Times New Roman" w:hAnsi="Times New Roman" w:cs="Times New Roman"/>
          <w:sz w:val="28"/>
          <w:szCs w:val="28"/>
          <w:lang w:eastAsia="uk-UA"/>
        </w:rPr>
      </w:pPr>
      <w:r>
        <w:rPr>
          <w:rFonts w:ascii="Times New Roman" w:hAnsi="Times New Roman" w:cs="Times New Roman"/>
          <w:b/>
          <w:sz w:val="28"/>
          <w:szCs w:val="28"/>
          <w:lang w:val="uk-UA" w:eastAsia="uk-UA"/>
        </w:rPr>
        <w:t>2.</w:t>
      </w:r>
      <w:r w:rsidRPr="002563AA">
        <w:rPr>
          <w:rFonts w:ascii="Times New Roman" w:hAnsi="Times New Roman" w:cs="Times New Roman"/>
          <w:sz w:val="28"/>
          <w:szCs w:val="28"/>
          <w:lang w:eastAsia="uk-UA"/>
        </w:rPr>
        <w:t xml:space="preserve"> </w:t>
      </w:r>
      <w:r>
        <w:rPr>
          <w:rFonts w:ascii="Times New Roman" w:hAnsi="Times New Roman" w:cs="Times New Roman"/>
          <w:sz w:val="28"/>
          <w:szCs w:val="28"/>
          <w:lang w:val="uk-UA" w:eastAsia="uk-UA"/>
        </w:rPr>
        <w:t xml:space="preserve">  </w:t>
      </w:r>
      <w:r w:rsidRPr="002563AA">
        <w:rPr>
          <w:rFonts w:ascii="Times New Roman" w:hAnsi="Times New Roman" w:cs="Times New Roman"/>
          <w:sz w:val="28"/>
          <w:szCs w:val="28"/>
          <w:lang w:eastAsia="uk-UA"/>
        </w:rPr>
        <w:t>Платником орендної плати є орендар земельної ділянки.</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b/>
          <w:bCs/>
          <w:sz w:val="28"/>
          <w:szCs w:val="28"/>
          <w:lang w:val="uk-UA" w:eastAsia="uk-UA"/>
        </w:rPr>
        <w:t>3.</w:t>
      </w:r>
      <w:r w:rsidRPr="002563AA">
        <w:rPr>
          <w:rFonts w:ascii="Times New Roman" w:hAnsi="Times New Roman" w:cs="Times New Roman"/>
          <w:sz w:val="28"/>
          <w:szCs w:val="28"/>
          <w:lang w:eastAsia="uk-UA"/>
        </w:rPr>
        <w:t xml:space="preserve"> </w:t>
      </w:r>
      <w:r>
        <w:rPr>
          <w:rFonts w:ascii="Times New Roman" w:hAnsi="Times New Roman" w:cs="Times New Roman"/>
          <w:sz w:val="28"/>
          <w:szCs w:val="28"/>
          <w:lang w:val="uk-UA" w:eastAsia="uk-UA"/>
        </w:rPr>
        <w:t xml:space="preserve">  </w:t>
      </w:r>
      <w:r w:rsidRPr="002563AA">
        <w:rPr>
          <w:rFonts w:ascii="Times New Roman" w:hAnsi="Times New Roman" w:cs="Times New Roman"/>
          <w:sz w:val="28"/>
          <w:szCs w:val="28"/>
          <w:lang w:eastAsia="uk-UA"/>
        </w:rPr>
        <w:t>Об’єктом оподаткування є земельна ділянка, надана в оренду.</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b/>
          <w:bCs/>
          <w:sz w:val="28"/>
          <w:szCs w:val="28"/>
          <w:lang w:val="uk-UA" w:eastAsia="uk-UA"/>
        </w:rPr>
        <w:t>4.</w:t>
      </w:r>
      <w:r w:rsidRPr="002563AA">
        <w:rPr>
          <w:rFonts w:ascii="Times New Roman" w:hAnsi="Times New Roman" w:cs="Times New Roman"/>
          <w:sz w:val="28"/>
          <w:szCs w:val="28"/>
          <w:lang w:eastAsia="uk-UA"/>
        </w:rPr>
        <w:t xml:space="preserve"> Розмір та умови внесення орендної плати встановлюються у договорі оренди між орендодавцем (власником) і орендарем.</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b/>
          <w:bCs/>
          <w:sz w:val="28"/>
          <w:szCs w:val="28"/>
          <w:lang w:val="uk-UA" w:eastAsia="uk-UA"/>
        </w:rPr>
        <w:t>5.</w:t>
      </w:r>
      <w:r w:rsidRPr="002563AA">
        <w:rPr>
          <w:rFonts w:ascii="Times New Roman" w:hAnsi="Times New Roman" w:cs="Times New Roman"/>
          <w:sz w:val="28"/>
          <w:szCs w:val="28"/>
          <w:lang w:eastAsia="uk-UA"/>
        </w:rPr>
        <w:t xml:space="preserve"> Розмір орендної плати встановлюється у договорі оренди на підставі затверджених сільською радою річних ставок орендної плати за землю на території сільської ради (у відсотках від нормативної грошової оцінки земельної ділянки), але річна сума платежу:</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sz w:val="28"/>
          <w:szCs w:val="28"/>
          <w:lang w:eastAsia="uk-UA"/>
        </w:rPr>
        <w:t>- не може бути меншою 3 відсотків нормативної грошової оцінки;</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sz w:val="28"/>
          <w:szCs w:val="28"/>
          <w:lang w:eastAsia="uk-UA"/>
        </w:rPr>
        <w:t>- не може перевищувати 12 відсотків нормативної грошової оцінки</w:t>
      </w:r>
    </w:p>
    <w:p w:rsidR="002563AA" w:rsidRPr="002563AA" w:rsidRDefault="002563AA" w:rsidP="002563AA">
      <w:pPr>
        <w:spacing w:before="180"/>
        <w:ind w:left="75" w:right="75"/>
        <w:jc w:val="both"/>
        <w:rPr>
          <w:rFonts w:ascii="Times New Roman" w:hAnsi="Times New Roman" w:cs="Times New Roman"/>
          <w:sz w:val="28"/>
          <w:szCs w:val="28"/>
          <w:lang w:eastAsia="uk-UA"/>
        </w:rPr>
      </w:pPr>
      <w:r w:rsidRPr="002563AA">
        <w:rPr>
          <w:rFonts w:ascii="Times New Roman" w:hAnsi="Times New Roman" w:cs="Times New Roman"/>
          <w:b/>
          <w:bCs/>
          <w:sz w:val="28"/>
          <w:szCs w:val="28"/>
          <w:lang w:val="uk-UA" w:eastAsia="uk-UA"/>
        </w:rPr>
        <w:t>6.</w:t>
      </w:r>
      <w:r w:rsidRPr="002563AA">
        <w:rPr>
          <w:rFonts w:ascii="Times New Roman" w:hAnsi="Times New Roman" w:cs="Times New Roman"/>
          <w:sz w:val="28"/>
          <w:szCs w:val="28"/>
          <w:lang w:eastAsia="uk-UA"/>
        </w:rPr>
        <w:t xml:space="preserve"> Плата за суборенду земельних ділянок не може перевищувати орендної плати.</w:t>
      </w:r>
    </w:p>
    <w:p w:rsidR="002563AA" w:rsidRDefault="002563AA" w:rsidP="002563AA">
      <w:pPr>
        <w:spacing w:before="180"/>
        <w:ind w:left="75" w:right="75"/>
        <w:jc w:val="both"/>
        <w:rPr>
          <w:rFonts w:ascii="Times New Roman" w:hAnsi="Times New Roman" w:cs="Times New Roman"/>
          <w:sz w:val="28"/>
          <w:szCs w:val="28"/>
          <w:lang w:val="uk-UA" w:eastAsia="uk-UA"/>
        </w:rPr>
      </w:pPr>
      <w:r w:rsidRPr="002563AA">
        <w:rPr>
          <w:rFonts w:ascii="Times New Roman" w:hAnsi="Times New Roman" w:cs="Times New Roman"/>
          <w:sz w:val="28"/>
          <w:szCs w:val="28"/>
          <w:lang w:eastAsia="uk-UA"/>
        </w:rPr>
        <w:t>Для визначення розміру податку та орендної плати використовується нормативна грошова оцінка земельних ділянок.</w:t>
      </w:r>
    </w:p>
    <w:p w:rsidR="002563AA" w:rsidRDefault="002563AA" w:rsidP="002563AA">
      <w:pPr>
        <w:spacing w:before="180"/>
        <w:ind w:left="75" w:right="75"/>
        <w:jc w:val="both"/>
        <w:rPr>
          <w:rFonts w:ascii="Times New Roman" w:hAnsi="Times New Roman" w:cs="Times New Roman"/>
          <w:sz w:val="28"/>
          <w:szCs w:val="28"/>
          <w:lang w:val="uk-UA" w:eastAsia="uk-UA"/>
        </w:rPr>
      </w:pPr>
    </w:p>
    <w:p w:rsidR="002563AA" w:rsidRDefault="002563AA" w:rsidP="002563AA">
      <w:pPr>
        <w:spacing w:before="180"/>
        <w:ind w:left="75" w:right="75"/>
        <w:jc w:val="both"/>
        <w:rPr>
          <w:rFonts w:ascii="Times New Roman" w:hAnsi="Times New Roman" w:cs="Times New Roman"/>
          <w:sz w:val="28"/>
          <w:szCs w:val="28"/>
          <w:lang w:val="uk-UA" w:eastAsia="uk-UA"/>
        </w:rPr>
      </w:pPr>
    </w:p>
    <w:p w:rsidR="002563AA" w:rsidRDefault="002563AA" w:rsidP="002563AA">
      <w:pPr>
        <w:spacing w:before="180"/>
        <w:ind w:left="75" w:right="75"/>
        <w:jc w:val="both"/>
        <w:rPr>
          <w:rFonts w:ascii="Times New Roman" w:hAnsi="Times New Roman" w:cs="Times New Roman"/>
          <w:sz w:val="28"/>
          <w:szCs w:val="28"/>
          <w:lang w:val="uk-UA" w:eastAsia="uk-UA"/>
        </w:rPr>
      </w:pPr>
    </w:p>
    <w:p w:rsidR="002563AA" w:rsidRDefault="002563AA" w:rsidP="002563AA">
      <w:pPr>
        <w:spacing w:before="180"/>
        <w:ind w:left="75" w:right="75"/>
        <w:jc w:val="both"/>
        <w:rPr>
          <w:rFonts w:ascii="Times New Roman" w:hAnsi="Times New Roman" w:cs="Times New Roman"/>
          <w:sz w:val="28"/>
          <w:szCs w:val="28"/>
          <w:lang w:val="uk-UA" w:eastAsia="uk-UA"/>
        </w:rPr>
      </w:pPr>
    </w:p>
    <w:p w:rsidR="002563AA" w:rsidRDefault="002563AA" w:rsidP="002563AA">
      <w:pPr>
        <w:spacing w:before="180"/>
        <w:ind w:left="75" w:right="75"/>
        <w:jc w:val="both"/>
        <w:rPr>
          <w:rFonts w:ascii="Times New Roman" w:hAnsi="Times New Roman" w:cs="Times New Roman"/>
          <w:sz w:val="28"/>
          <w:szCs w:val="28"/>
          <w:lang w:val="uk-UA" w:eastAsia="uk-UA"/>
        </w:rPr>
      </w:pPr>
    </w:p>
    <w:p w:rsidR="002563AA" w:rsidRPr="00DB5A84" w:rsidRDefault="002563AA" w:rsidP="002563A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B5A84">
        <w:rPr>
          <w:rFonts w:ascii="Times New Roman" w:hAnsi="Times New Roman" w:cs="Times New Roman"/>
          <w:sz w:val="28"/>
          <w:szCs w:val="28"/>
          <w:lang w:val="uk-UA"/>
        </w:rPr>
        <w:t>Додаток 1/</w:t>
      </w:r>
      <w:r>
        <w:rPr>
          <w:rFonts w:ascii="Times New Roman" w:hAnsi="Times New Roman" w:cs="Times New Roman"/>
          <w:sz w:val="28"/>
          <w:szCs w:val="28"/>
          <w:lang w:val="uk-UA"/>
        </w:rPr>
        <w:t>3</w:t>
      </w:r>
    </w:p>
    <w:p w:rsidR="002563AA" w:rsidRDefault="002563AA" w:rsidP="002563AA">
      <w:pPr>
        <w:spacing w:after="0" w:line="240" w:lineRule="auto"/>
        <w:rPr>
          <w:rFonts w:ascii="Times New Roman" w:hAnsi="Times New Roman" w:cs="Times New Roman"/>
          <w:sz w:val="28"/>
          <w:szCs w:val="28"/>
          <w:lang w:val="uk-UA"/>
        </w:rPr>
      </w:pPr>
      <w:r w:rsidRPr="00DB5A8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w:t>
      </w:r>
      <w:r w:rsidRPr="005B2905">
        <w:rPr>
          <w:rFonts w:ascii="Times New Roman" w:hAnsi="Times New Roman" w:cs="Times New Roman"/>
          <w:sz w:val="28"/>
          <w:szCs w:val="28"/>
          <w:lang w:val="uk-UA"/>
        </w:rPr>
        <w:t>тавки земельного податку</w:t>
      </w:r>
    </w:p>
    <w:p w:rsidR="002E1A6F" w:rsidRDefault="002E1A6F" w:rsidP="002563AA">
      <w:pPr>
        <w:spacing w:after="0" w:line="240" w:lineRule="auto"/>
        <w:rPr>
          <w:rFonts w:ascii="Times New Roman" w:hAnsi="Times New Roman" w:cs="Times New Roman"/>
          <w:sz w:val="28"/>
          <w:szCs w:val="28"/>
          <w:lang w:val="uk-UA"/>
        </w:rPr>
      </w:pPr>
    </w:p>
    <w:p w:rsidR="002E1A6F" w:rsidRDefault="002E1A6F" w:rsidP="002563AA">
      <w:pPr>
        <w:spacing w:after="0" w:line="240" w:lineRule="auto"/>
        <w:rPr>
          <w:rFonts w:ascii="Times New Roman" w:hAnsi="Times New Roman" w:cs="Times New Roman"/>
          <w:sz w:val="28"/>
          <w:szCs w:val="28"/>
          <w:lang w:val="uk-UA"/>
        </w:rPr>
      </w:pPr>
    </w:p>
    <w:p w:rsidR="002E1A6F" w:rsidRPr="002E1A6F" w:rsidRDefault="002E1A6F" w:rsidP="002E1A6F">
      <w:pPr>
        <w:pStyle w:val="StyleZakonu0"/>
        <w:spacing w:after="160" w:line="240" w:lineRule="auto"/>
        <w:ind w:firstLine="0"/>
        <w:rPr>
          <w:rFonts w:ascii="Times New Roman" w:hAnsi="Times New Roman" w:cs="Times New Roman"/>
          <w:b/>
          <w:bCs/>
          <w:sz w:val="28"/>
          <w:szCs w:val="28"/>
          <w:lang w:val="uk-UA"/>
        </w:rPr>
      </w:pPr>
      <w:r w:rsidRPr="002E1A6F">
        <w:rPr>
          <w:rFonts w:ascii="Times New Roman" w:hAnsi="Times New Roman" w:cs="Times New Roman"/>
          <w:b/>
          <w:bCs/>
          <w:sz w:val="28"/>
          <w:szCs w:val="28"/>
          <w:lang w:val="uk-UA"/>
        </w:rPr>
        <w:t xml:space="preserve">Платники земельного податку </w:t>
      </w:r>
    </w:p>
    <w:p w:rsidR="002E1A6F" w:rsidRPr="002E1A6F" w:rsidRDefault="002E1A6F" w:rsidP="002E1A6F">
      <w:pPr>
        <w:pStyle w:val="StyleZakonu0"/>
        <w:spacing w:after="160" w:line="240" w:lineRule="auto"/>
        <w:ind w:firstLine="0"/>
        <w:rPr>
          <w:rFonts w:ascii="Times New Roman" w:hAnsi="Times New Roman" w:cs="Times New Roman"/>
          <w:bCs/>
          <w:sz w:val="28"/>
          <w:szCs w:val="28"/>
          <w:lang w:val="uk-UA"/>
        </w:rPr>
      </w:pPr>
      <w:r w:rsidRPr="002E1A6F">
        <w:rPr>
          <w:rFonts w:ascii="Times New Roman" w:hAnsi="Times New Roman" w:cs="Times New Roman"/>
          <w:bCs/>
          <w:sz w:val="28"/>
          <w:szCs w:val="28"/>
          <w:lang w:val="uk-UA"/>
        </w:rPr>
        <w:t xml:space="preserve">1. Платниками податку є: </w:t>
      </w:r>
    </w:p>
    <w:p w:rsidR="002E1A6F" w:rsidRPr="002E1A6F" w:rsidRDefault="002E1A6F" w:rsidP="002E1A6F">
      <w:pPr>
        <w:pStyle w:val="StyleZakonu0"/>
        <w:spacing w:after="160" w:line="240" w:lineRule="auto"/>
        <w:ind w:firstLine="0"/>
        <w:rPr>
          <w:rFonts w:ascii="Times New Roman" w:hAnsi="Times New Roman" w:cs="Times New Roman"/>
          <w:bCs/>
          <w:sz w:val="28"/>
          <w:szCs w:val="28"/>
          <w:lang w:val="uk-UA"/>
        </w:rPr>
      </w:pPr>
      <w:r w:rsidRPr="002E1A6F">
        <w:rPr>
          <w:rFonts w:ascii="Times New Roman" w:hAnsi="Times New Roman" w:cs="Times New Roman"/>
          <w:bCs/>
          <w:sz w:val="28"/>
          <w:szCs w:val="28"/>
          <w:lang w:val="uk-UA"/>
        </w:rPr>
        <w:t xml:space="preserve">1.1. власники земельних ділянок, земельних часток (паїв); </w:t>
      </w:r>
    </w:p>
    <w:p w:rsidR="002E1A6F" w:rsidRPr="002E1A6F" w:rsidRDefault="002E1A6F" w:rsidP="002E1A6F">
      <w:pPr>
        <w:pStyle w:val="StyleZakonu0"/>
        <w:spacing w:after="160" w:line="240" w:lineRule="auto"/>
        <w:ind w:firstLine="0"/>
        <w:rPr>
          <w:rFonts w:ascii="Times New Roman" w:hAnsi="Times New Roman" w:cs="Times New Roman"/>
          <w:bCs/>
          <w:sz w:val="28"/>
          <w:szCs w:val="28"/>
          <w:lang w:val="uk-UA"/>
        </w:rPr>
      </w:pPr>
      <w:r w:rsidRPr="002E1A6F">
        <w:rPr>
          <w:rFonts w:ascii="Times New Roman" w:hAnsi="Times New Roman" w:cs="Times New Roman"/>
          <w:bCs/>
          <w:sz w:val="28"/>
          <w:szCs w:val="28"/>
          <w:lang w:val="uk-UA"/>
        </w:rPr>
        <w:t>1.2. землекористувачі.</w:t>
      </w:r>
    </w:p>
    <w:p w:rsidR="002E1A6F" w:rsidRPr="002E1A6F" w:rsidRDefault="002E1A6F" w:rsidP="002E1A6F">
      <w:pPr>
        <w:pStyle w:val="StyleZakonu0"/>
        <w:spacing w:after="160" w:line="240" w:lineRule="auto"/>
        <w:ind w:firstLine="0"/>
        <w:rPr>
          <w:rFonts w:ascii="Times New Roman" w:hAnsi="Times New Roman" w:cs="Times New Roman"/>
          <w:b/>
          <w:bCs/>
          <w:sz w:val="28"/>
          <w:szCs w:val="28"/>
          <w:lang w:val="uk-UA"/>
        </w:rPr>
      </w:pPr>
      <w:r w:rsidRPr="002E1A6F">
        <w:rPr>
          <w:rFonts w:ascii="Times New Roman" w:hAnsi="Times New Roman" w:cs="Times New Roman"/>
          <w:b/>
          <w:bCs/>
          <w:sz w:val="28"/>
          <w:szCs w:val="28"/>
          <w:lang w:val="uk-UA"/>
        </w:rPr>
        <w:t xml:space="preserve">Об'єкти оподаткування земельним податком </w:t>
      </w:r>
    </w:p>
    <w:p w:rsidR="002E1A6F" w:rsidRPr="002E1A6F" w:rsidRDefault="002E1A6F" w:rsidP="002E1A6F">
      <w:pPr>
        <w:pStyle w:val="StyleZakonu0"/>
        <w:spacing w:after="160" w:line="240" w:lineRule="auto"/>
        <w:ind w:firstLine="0"/>
        <w:rPr>
          <w:rFonts w:ascii="Times New Roman" w:hAnsi="Times New Roman" w:cs="Times New Roman"/>
          <w:bCs/>
          <w:sz w:val="28"/>
          <w:szCs w:val="28"/>
          <w:lang w:val="uk-UA"/>
        </w:rPr>
      </w:pPr>
      <w:r w:rsidRPr="002E1A6F">
        <w:rPr>
          <w:rFonts w:ascii="Times New Roman" w:hAnsi="Times New Roman" w:cs="Times New Roman"/>
          <w:bCs/>
          <w:sz w:val="28"/>
          <w:szCs w:val="28"/>
          <w:lang w:val="uk-UA"/>
        </w:rPr>
        <w:t xml:space="preserve">1. Об'єктами оподаткування є: </w:t>
      </w:r>
    </w:p>
    <w:p w:rsidR="002E1A6F" w:rsidRPr="002E1A6F" w:rsidRDefault="002E1A6F" w:rsidP="002E1A6F">
      <w:pPr>
        <w:pStyle w:val="StyleZakonu0"/>
        <w:spacing w:after="160" w:line="240" w:lineRule="auto"/>
        <w:ind w:firstLine="0"/>
        <w:rPr>
          <w:rFonts w:ascii="Times New Roman" w:hAnsi="Times New Roman" w:cs="Times New Roman"/>
          <w:bCs/>
          <w:sz w:val="28"/>
          <w:szCs w:val="28"/>
          <w:lang w:val="uk-UA"/>
        </w:rPr>
      </w:pPr>
      <w:r w:rsidRPr="002E1A6F">
        <w:rPr>
          <w:rFonts w:ascii="Times New Roman" w:hAnsi="Times New Roman" w:cs="Times New Roman"/>
          <w:bCs/>
          <w:sz w:val="28"/>
          <w:szCs w:val="28"/>
          <w:lang w:val="uk-UA"/>
        </w:rPr>
        <w:t xml:space="preserve">1.1. земельні ділянки, які перебувають у власності або користуванні; </w:t>
      </w:r>
    </w:p>
    <w:p w:rsidR="002E1A6F" w:rsidRPr="002E1A6F" w:rsidRDefault="002E1A6F" w:rsidP="002E1A6F">
      <w:pPr>
        <w:pStyle w:val="StyleZakonu0"/>
        <w:spacing w:after="160" w:line="240" w:lineRule="auto"/>
        <w:ind w:firstLine="0"/>
        <w:rPr>
          <w:rFonts w:ascii="Times New Roman" w:hAnsi="Times New Roman" w:cs="Times New Roman"/>
          <w:bCs/>
          <w:sz w:val="28"/>
          <w:szCs w:val="28"/>
          <w:lang w:val="uk-UA"/>
        </w:rPr>
      </w:pPr>
      <w:r w:rsidRPr="002E1A6F">
        <w:rPr>
          <w:rFonts w:ascii="Times New Roman" w:hAnsi="Times New Roman" w:cs="Times New Roman"/>
          <w:bCs/>
          <w:sz w:val="28"/>
          <w:szCs w:val="28"/>
          <w:lang w:val="uk-UA"/>
        </w:rPr>
        <w:t>1.2. земельні частки (паї), які перебувають у власності.</w:t>
      </w:r>
    </w:p>
    <w:p w:rsidR="002E1A6F" w:rsidRPr="002E1A6F" w:rsidRDefault="002E1A6F" w:rsidP="002E1A6F">
      <w:pPr>
        <w:pStyle w:val="StyleZakonu0"/>
        <w:spacing w:after="160" w:line="240" w:lineRule="auto"/>
        <w:ind w:firstLine="0"/>
        <w:rPr>
          <w:rFonts w:ascii="Times New Roman" w:hAnsi="Times New Roman" w:cs="Times New Roman"/>
          <w:b/>
          <w:bCs/>
          <w:sz w:val="28"/>
          <w:szCs w:val="28"/>
          <w:lang w:val="uk-UA"/>
        </w:rPr>
      </w:pPr>
      <w:r w:rsidRPr="002E1A6F">
        <w:rPr>
          <w:rFonts w:ascii="Times New Roman" w:hAnsi="Times New Roman" w:cs="Times New Roman"/>
          <w:b/>
          <w:bCs/>
          <w:sz w:val="28"/>
          <w:szCs w:val="28"/>
          <w:lang w:val="uk-UA"/>
        </w:rPr>
        <w:t xml:space="preserve">База оподаткування земельним податком </w:t>
      </w:r>
    </w:p>
    <w:p w:rsidR="002E1A6F" w:rsidRPr="002E1A6F" w:rsidRDefault="002E1A6F" w:rsidP="002E1A6F">
      <w:pPr>
        <w:pStyle w:val="StyleZakonu0"/>
        <w:spacing w:after="160" w:line="240" w:lineRule="auto"/>
        <w:ind w:firstLine="0"/>
        <w:rPr>
          <w:rFonts w:ascii="Times New Roman" w:hAnsi="Times New Roman" w:cs="Times New Roman"/>
          <w:bCs/>
          <w:sz w:val="28"/>
          <w:szCs w:val="28"/>
          <w:lang w:val="uk-UA"/>
        </w:rPr>
      </w:pPr>
      <w:r w:rsidRPr="002E1A6F">
        <w:rPr>
          <w:rFonts w:ascii="Times New Roman" w:hAnsi="Times New Roman" w:cs="Times New Roman"/>
          <w:bCs/>
          <w:sz w:val="28"/>
          <w:szCs w:val="28"/>
          <w:lang w:val="uk-UA"/>
        </w:rPr>
        <w:t xml:space="preserve">1. Базою оподаткування є: </w:t>
      </w:r>
    </w:p>
    <w:p w:rsidR="002E1A6F" w:rsidRPr="002E1A6F" w:rsidRDefault="002E1A6F" w:rsidP="002E1A6F">
      <w:pPr>
        <w:pStyle w:val="StyleZakonu0"/>
        <w:spacing w:after="160" w:line="240" w:lineRule="auto"/>
        <w:ind w:firstLine="0"/>
        <w:rPr>
          <w:rFonts w:ascii="Times New Roman" w:hAnsi="Times New Roman" w:cs="Times New Roman"/>
          <w:bCs/>
          <w:sz w:val="28"/>
          <w:szCs w:val="28"/>
          <w:lang w:val="uk-UA"/>
        </w:rPr>
      </w:pPr>
      <w:r w:rsidRPr="002E1A6F">
        <w:rPr>
          <w:rFonts w:ascii="Times New Roman" w:hAnsi="Times New Roman" w:cs="Times New Roman"/>
          <w:bCs/>
          <w:sz w:val="28"/>
          <w:szCs w:val="28"/>
          <w:lang w:val="uk-UA"/>
        </w:rPr>
        <w:t xml:space="preserve">1.1. </w:t>
      </w:r>
      <w:r>
        <w:rPr>
          <w:rFonts w:ascii="Times New Roman" w:hAnsi="Times New Roman" w:cs="Times New Roman"/>
          <w:bCs/>
          <w:sz w:val="28"/>
          <w:szCs w:val="28"/>
          <w:lang w:val="uk-UA"/>
        </w:rPr>
        <w:t xml:space="preserve"> </w:t>
      </w:r>
      <w:r w:rsidRPr="002E1A6F">
        <w:rPr>
          <w:rFonts w:ascii="Times New Roman" w:hAnsi="Times New Roman" w:cs="Times New Roman"/>
          <w:bCs/>
          <w:sz w:val="28"/>
          <w:szCs w:val="28"/>
          <w:lang w:val="uk-UA"/>
        </w:rPr>
        <w:t xml:space="preserve">нормативна грошова оцінка земельних ділянок з урахуванням коефіцієнта індексації, визначеного відповідно до порядку, встановленого цим розділом; </w:t>
      </w:r>
    </w:p>
    <w:p w:rsidR="002E1A6F" w:rsidRPr="002E1A6F" w:rsidRDefault="002E1A6F" w:rsidP="002E1A6F">
      <w:pPr>
        <w:pStyle w:val="StyleZakonu0"/>
        <w:spacing w:after="160" w:line="240" w:lineRule="auto"/>
        <w:ind w:firstLine="0"/>
        <w:rPr>
          <w:rFonts w:ascii="Times New Roman" w:hAnsi="Times New Roman" w:cs="Times New Roman"/>
          <w:bCs/>
          <w:sz w:val="28"/>
          <w:szCs w:val="28"/>
          <w:lang w:val="uk-UA"/>
        </w:rPr>
      </w:pPr>
      <w:r w:rsidRPr="002E1A6F">
        <w:rPr>
          <w:rFonts w:ascii="Times New Roman" w:hAnsi="Times New Roman" w:cs="Times New Roman"/>
          <w:bCs/>
          <w:sz w:val="28"/>
          <w:szCs w:val="28"/>
          <w:lang w:val="uk-UA"/>
        </w:rPr>
        <w:t xml:space="preserve">1.2. </w:t>
      </w:r>
      <w:r>
        <w:rPr>
          <w:rFonts w:ascii="Times New Roman" w:hAnsi="Times New Roman" w:cs="Times New Roman"/>
          <w:bCs/>
          <w:sz w:val="28"/>
          <w:szCs w:val="28"/>
          <w:lang w:val="uk-UA"/>
        </w:rPr>
        <w:t xml:space="preserve"> </w:t>
      </w:r>
      <w:r w:rsidRPr="002E1A6F">
        <w:rPr>
          <w:rFonts w:ascii="Times New Roman" w:hAnsi="Times New Roman" w:cs="Times New Roman"/>
          <w:bCs/>
          <w:sz w:val="28"/>
          <w:szCs w:val="28"/>
          <w:lang w:val="uk-UA"/>
        </w:rPr>
        <w:t xml:space="preserve">площа земельних ділянок, нормативну грошову оцінку яких не проведено. </w:t>
      </w:r>
    </w:p>
    <w:p w:rsidR="002E1A6F" w:rsidRPr="002E1A6F" w:rsidRDefault="002E1A6F" w:rsidP="002E1A6F">
      <w:pPr>
        <w:pStyle w:val="StyleZakonu0"/>
        <w:spacing w:after="160" w:line="240" w:lineRule="auto"/>
        <w:ind w:firstLine="0"/>
        <w:rPr>
          <w:rFonts w:ascii="Times New Roman" w:hAnsi="Times New Roman" w:cs="Times New Roman"/>
          <w:b/>
          <w:bCs/>
          <w:sz w:val="28"/>
          <w:szCs w:val="28"/>
          <w:lang w:val="uk-UA"/>
        </w:rPr>
      </w:pPr>
      <w:r w:rsidRPr="002E1A6F">
        <w:rPr>
          <w:rFonts w:ascii="Times New Roman" w:hAnsi="Times New Roman" w:cs="Times New Roman"/>
          <w:b/>
          <w:bCs/>
          <w:sz w:val="28"/>
          <w:szCs w:val="28"/>
          <w:lang w:val="uk-UA"/>
        </w:rPr>
        <w:t>Ставки земельного податку</w:t>
      </w:r>
    </w:p>
    <w:p w:rsidR="002E1A6F" w:rsidRPr="002E1A6F" w:rsidRDefault="002E1A6F" w:rsidP="002E1A6F">
      <w:pPr>
        <w:spacing w:line="240" w:lineRule="auto"/>
        <w:jc w:val="both"/>
        <w:rPr>
          <w:rFonts w:ascii="Times New Roman" w:hAnsi="Times New Roman" w:cs="Times New Roman"/>
          <w:sz w:val="28"/>
          <w:szCs w:val="28"/>
        </w:rPr>
      </w:pPr>
      <w:r w:rsidRPr="002E1A6F">
        <w:rPr>
          <w:rFonts w:ascii="Times New Roman" w:hAnsi="Times New Roman" w:cs="Times New Roman"/>
          <w:sz w:val="28"/>
          <w:szCs w:val="28"/>
          <w:lang w:val="uk-UA"/>
        </w:rPr>
        <w:t>1</w:t>
      </w:r>
      <w:r w:rsidRPr="002E1A6F">
        <w:rPr>
          <w:rFonts w:ascii="Times New Roman" w:hAnsi="Times New Roman" w:cs="Times New Roman"/>
          <w:sz w:val="28"/>
          <w:szCs w:val="28"/>
        </w:rPr>
        <w:t xml:space="preserve">. Ставки податку за земельні ділянки сільськогосподарських угідь (незалежно від місцезнаходження) </w:t>
      </w:r>
    </w:p>
    <w:p w:rsidR="002E1A6F" w:rsidRPr="002E1A6F" w:rsidRDefault="002E1A6F" w:rsidP="002E1A6F">
      <w:pPr>
        <w:spacing w:line="240" w:lineRule="auto"/>
        <w:jc w:val="both"/>
        <w:rPr>
          <w:rFonts w:ascii="Times New Roman" w:hAnsi="Times New Roman" w:cs="Times New Roman"/>
          <w:sz w:val="28"/>
          <w:szCs w:val="28"/>
          <w:lang w:val="uk-UA"/>
        </w:rPr>
      </w:pPr>
      <w:r w:rsidRPr="002E1A6F">
        <w:rPr>
          <w:rFonts w:ascii="Times New Roman" w:hAnsi="Times New Roman" w:cs="Times New Roman"/>
          <w:sz w:val="28"/>
          <w:szCs w:val="28"/>
        </w:rPr>
        <w:t xml:space="preserve">Ставки податку за один гектар сільськогосподарських угідь встановлюються у відсотках від їх нормативної грошової оцінки у таких розмірах: </w:t>
      </w:r>
    </w:p>
    <w:p w:rsidR="002E1A6F" w:rsidRPr="002E1A6F" w:rsidRDefault="002E1A6F" w:rsidP="002E1A6F">
      <w:pPr>
        <w:spacing w:line="240" w:lineRule="auto"/>
        <w:jc w:val="both"/>
        <w:rPr>
          <w:rFonts w:ascii="Times New Roman" w:hAnsi="Times New Roman" w:cs="Times New Roman"/>
          <w:sz w:val="28"/>
          <w:szCs w:val="28"/>
          <w:lang w:val="uk-UA"/>
        </w:rPr>
      </w:pPr>
      <w:r w:rsidRPr="002E1A6F">
        <w:rPr>
          <w:rFonts w:ascii="Times New Roman" w:hAnsi="Times New Roman" w:cs="Times New Roman"/>
          <w:sz w:val="28"/>
          <w:szCs w:val="28"/>
        </w:rPr>
        <w:t xml:space="preserve">1.1. для ріллі, сіножатей та пасовищ - 0,5; </w:t>
      </w:r>
    </w:p>
    <w:p w:rsidR="002E1A6F" w:rsidRPr="002E1A6F" w:rsidRDefault="002E1A6F" w:rsidP="002E1A6F">
      <w:pPr>
        <w:spacing w:line="240" w:lineRule="auto"/>
        <w:jc w:val="both"/>
        <w:rPr>
          <w:rFonts w:ascii="Times New Roman" w:hAnsi="Times New Roman" w:cs="Times New Roman"/>
          <w:sz w:val="28"/>
          <w:szCs w:val="28"/>
          <w:lang w:val="uk-UA"/>
        </w:rPr>
      </w:pPr>
      <w:r w:rsidRPr="002E1A6F">
        <w:rPr>
          <w:rFonts w:ascii="Times New Roman" w:hAnsi="Times New Roman" w:cs="Times New Roman"/>
          <w:sz w:val="28"/>
          <w:szCs w:val="28"/>
        </w:rPr>
        <w:t xml:space="preserve">1.2. для багаторічних насаджень - 0,5. </w:t>
      </w:r>
    </w:p>
    <w:p w:rsidR="002E1A6F" w:rsidRPr="002E1A6F" w:rsidRDefault="002E1A6F" w:rsidP="002E1A6F">
      <w:pPr>
        <w:spacing w:line="240" w:lineRule="auto"/>
        <w:jc w:val="both"/>
        <w:rPr>
          <w:rFonts w:ascii="Times New Roman" w:hAnsi="Times New Roman" w:cs="Times New Roman"/>
          <w:sz w:val="28"/>
          <w:szCs w:val="28"/>
          <w:lang w:val="uk-UA"/>
        </w:rPr>
      </w:pPr>
      <w:r w:rsidRPr="002E1A6F">
        <w:rPr>
          <w:rFonts w:ascii="Times New Roman" w:hAnsi="Times New Roman" w:cs="Times New Roman"/>
          <w:sz w:val="28"/>
          <w:szCs w:val="28"/>
        </w:rPr>
        <w:t>2. За сільськогосподарські угіддя, що надані в установленому порядку і використовуються за цільовим призначенням, у тому числі військовими сільськогосподарськими підприємствами, незалежно від того, до якої категорії земель вони віднесені, податок справляється за ставками, визначеними пунктом 1 цієї</w:t>
      </w:r>
    </w:p>
    <w:p w:rsidR="002E1A6F" w:rsidRPr="002E1A6F" w:rsidRDefault="002E1A6F" w:rsidP="002E1A6F">
      <w:pPr>
        <w:spacing w:line="240" w:lineRule="auto"/>
        <w:jc w:val="both"/>
        <w:rPr>
          <w:rFonts w:ascii="Times New Roman" w:hAnsi="Times New Roman" w:cs="Times New Roman"/>
          <w:sz w:val="28"/>
          <w:szCs w:val="28"/>
          <w:lang w:val="uk-UA"/>
        </w:rPr>
      </w:pPr>
      <w:r w:rsidRPr="002E1A6F">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Pr="002E1A6F">
        <w:rPr>
          <w:rFonts w:ascii="Times New Roman" w:hAnsi="Times New Roman" w:cs="Times New Roman"/>
          <w:sz w:val="28"/>
          <w:szCs w:val="28"/>
        </w:rPr>
        <w:t xml:space="preserve">Ставка податку за земельні ділянки, нормативну грошову оцінку яких проведено (незалежно від місцезнаходження) </w:t>
      </w:r>
    </w:p>
    <w:p w:rsidR="002E1A6F" w:rsidRPr="002E1A6F" w:rsidRDefault="002E1A6F" w:rsidP="002E1A6F">
      <w:pPr>
        <w:spacing w:line="240" w:lineRule="auto"/>
        <w:jc w:val="both"/>
        <w:rPr>
          <w:rFonts w:ascii="Times New Roman" w:hAnsi="Times New Roman" w:cs="Times New Roman"/>
          <w:sz w:val="28"/>
          <w:szCs w:val="28"/>
          <w:lang w:val="uk-UA"/>
        </w:rPr>
      </w:pPr>
      <w:r w:rsidRPr="002E1A6F">
        <w:rPr>
          <w:rFonts w:ascii="Times New Roman" w:hAnsi="Times New Roman" w:cs="Times New Roman"/>
          <w:sz w:val="28"/>
          <w:szCs w:val="28"/>
          <w:lang w:val="uk-UA"/>
        </w:rPr>
        <w:t>3.</w:t>
      </w:r>
      <w:r w:rsidRPr="002E1A6F">
        <w:rPr>
          <w:rFonts w:ascii="Times New Roman" w:hAnsi="Times New Roman" w:cs="Times New Roman"/>
          <w:sz w:val="28"/>
          <w:szCs w:val="28"/>
        </w:rPr>
        <w:t xml:space="preserve">1. Ставка податку за земельні ділянки, нормативну грошову оцінку яких проведено, встановлюється у розмірі 1 відсотка від їх нормативної грошової оцінки, за винятком земельних ділянок, зазначених у </w:t>
      </w:r>
      <w:r w:rsidRPr="002E1A6F">
        <w:rPr>
          <w:rFonts w:ascii="Times New Roman" w:hAnsi="Times New Roman" w:cs="Times New Roman"/>
          <w:sz w:val="28"/>
          <w:szCs w:val="28"/>
          <w:lang w:val="uk-UA"/>
        </w:rPr>
        <w:t>пункті 1</w:t>
      </w:r>
      <w:r w:rsidRPr="002E1A6F">
        <w:rPr>
          <w:rFonts w:ascii="Times New Roman" w:hAnsi="Times New Roman" w:cs="Times New Roman"/>
          <w:sz w:val="28"/>
          <w:szCs w:val="28"/>
        </w:rPr>
        <w:t xml:space="preserve">. </w:t>
      </w:r>
    </w:p>
    <w:p w:rsidR="002E1A6F" w:rsidRPr="002E1A6F" w:rsidRDefault="002E1A6F" w:rsidP="002E1A6F">
      <w:pPr>
        <w:spacing w:line="240" w:lineRule="auto"/>
        <w:jc w:val="both"/>
        <w:rPr>
          <w:rFonts w:ascii="Times New Roman" w:hAnsi="Times New Roman" w:cs="Times New Roman"/>
          <w:sz w:val="28"/>
          <w:szCs w:val="28"/>
        </w:rPr>
      </w:pPr>
      <w:r w:rsidRPr="002E1A6F">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Pr="002E1A6F">
        <w:rPr>
          <w:rFonts w:ascii="Times New Roman" w:hAnsi="Times New Roman" w:cs="Times New Roman"/>
          <w:sz w:val="28"/>
          <w:szCs w:val="28"/>
        </w:rPr>
        <w:t xml:space="preserve"> Ставки податку за земельні ділянки, розташовані в межах населених пунктів, нормативну грошову оцінку яких не проведено </w:t>
      </w:r>
    </w:p>
    <w:tbl>
      <w:tblPr>
        <w:tblStyle w:val="a9"/>
        <w:tblW w:w="5162" w:type="pct"/>
        <w:tblLook w:val="01E0"/>
      </w:tblPr>
      <w:tblGrid>
        <w:gridCol w:w="6543"/>
        <w:gridCol w:w="3630"/>
      </w:tblGrid>
      <w:tr w:rsidR="002E1A6F" w:rsidRPr="002E1A6F" w:rsidTr="002E1A6F">
        <w:tc>
          <w:tcPr>
            <w:tcW w:w="3216" w:type="pct"/>
            <w:vAlign w:val="center"/>
          </w:tcPr>
          <w:p w:rsidR="002E1A6F" w:rsidRPr="002E1A6F" w:rsidRDefault="002E1A6F" w:rsidP="002E1A6F">
            <w:pPr>
              <w:spacing w:after="160"/>
              <w:ind w:left="-1080" w:firstLine="1080"/>
              <w:jc w:val="center"/>
              <w:rPr>
                <w:rFonts w:ascii="Times New Roman" w:hAnsi="Times New Roman" w:cs="Times New Roman"/>
                <w:sz w:val="28"/>
                <w:szCs w:val="28"/>
                <w:lang w:val="uk-UA"/>
              </w:rPr>
            </w:pPr>
            <w:r w:rsidRPr="002E1A6F">
              <w:rPr>
                <w:rFonts w:ascii="Times New Roman" w:hAnsi="Times New Roman" w:cs="Times New Roman"/>
                <w:sz w:val="28"/>
                <w:szCs w:val="28"/>
                <w:lang w:val="uk-UA"/>
              </w:rPr>
              <w:t>Групи населених пунктів з чисельністю населення, тис.осіб</w:t>
            </w:r>
          </w:p>
        </w:tc>
        <w:tc>
          <w:tcPr>
            <w:tcW w:w="1784" w:type="pct"/>
            <w:vAlign w:val="center"/>
          </w:tcPr>
          <w:p w:rsidR="002E1A6F" w:rsidRPr="002E1A6F" w:rsidRDefault="002E1A6F" w:rsidP="002E1A6F">
            <w:pPr>
              <w:spacing w:after="160"/>
              <w:ind w:left="-1080" w:firstLine="1080"/>
              <w:jc w:val="center"/>
              <w:rPr>
                <w:rFonts w:ascii="Times New Roman" w:hAnsi="Times New Roman" w:cs="Times New Roman"/>
                <w:sz w:val="28"/>
                <w:szCs w:val="28"/>
                <w:lang w:val="uk-UA"/>
              </w:rPr>
            </w:pPr>
            <w:r w:rsidRPr="002E1A6F">
              <w:rPr>
                <w:rFonts w:ascii="Times New Roman" w:hAnsi="Times New Roman" w:cs="Times New Roman"/>
                <w:sz w:val="28"/>
                <w:szCs w:val="28"/>
                <w:lang w:val="uk-UA"/>
              </w:rPr>
              <w:t xml:space="preserve">Ставка податку, гривень за </w:t>
            </w:r>
            <w:smartTag w:uri="urn:schemas-microsoft-com:office:smarttags" w:element="metricconverter">
              <w:smartTagPr>
                <w:attr w:name="ProductID" w:val="1 кв. метр"/>
              </w:smartTagPr>
              <w:r w:rsidRPr="002E1A6F">
                <w:rPr>
                  <w:rFonts w:ascii="Times New Roman" w:hAnsi="Times New Roman" w:cs="Times New Roman"/>
                  <w:sz w:val="28"/>
                  <w:szCs w:val="28"/>
                  <w:lang w:val="uk-UA"/>
                </w:rPr>
                <w:t>1 кв. метр</w:t>
              </w:r>
            </w:smartTag>
          </w:p>
        </w:tc>
      </w:tr>
      <w:tr w:rsidR="002E1A6F" w:rsidRPr="002E1A6F" w:rsidTr="002E1A6F">
        <w:tc>
          <w:tcPr>
            <w:tcW w:w="3216" w:type="pct"/>
            <w:vAlign w:val="center"/>
          </w:tcPr>
          <w:p w:rsidR="002E1A6F" w:rsidRPr="002E1A6F" w:rsidRDefault="002E1A6F" w:rsidP="002E1A6F">
            <w:pPr>
              <w:spacing w:after="160"/>
              <w:ind w:left="-1080" w:firstLine="1080"/>
              <w:jc w:val="both"/>
              <w:rPr>
                <w:rFonts w:ascii="Times New Roman" w:hAnsi="Times New Roman" w:cs="Times New Roman"/>
                <w:sz w:val="28"/>
                <w:szCs w:val="28"/>
                <w:lang w:val="uk-UA"/>
              </w:rPr>
            </w:pPr>
            <w:r w:rsidRPr="002E1A6F">
              <w:rPr>
                <w:rFonts w:ascii="Times New Roman" w:hAnsi="Times New Roman" w:cs="Times New Roman"/>
                <w:sz w:val="28"/>
                <w:szCs w:val="28"/>
                <w:lang w:val="uk-UA"/>
              </w:rPr>
              <w:t>До 3</w:t>
            </w:r>
          </w:p>
        </w:tc>
        <w:tc>
          <w:tcPr>
            <w:tcW w:w="1784" w:type="pct"/>
            <w:vAlign w:val="center"/>
          </w:tcPr>
          <w:p w:rsidR="002E1A6F" w:rsidRPr="002E1A6F" w:rsidRDefault="002E1A6F" w:rsidP="002E1A6F">
            <w:pPr>
              <w:spacing w:after="160"/>
              <w:ind w:left="-1080" w:firstLine="1080"/>
              <w:jc w:val="both"/>
              <w:rPr>
                <w:rFonts w:ascii="Times New Roman" w:hAnsi="Times New Roman" w:cs="Times New Roman"/>
                <w:sz w:val="28"/>
                <w:szCs w:val="28"/>
                <w:lang w:val="uk-UA"/>
              </w:rPr>
            </w:pPr>
            <w:r w:rsidRPr="002E1A6F">
              <w:rPr>
                <w:rFonts w:ascii="Times New Roman" w:hAnsi="Times New Roman" w:cs="Times New Roman"/>
                <w:sz w:val="28"/>
                <w:szCs w:val="28"/>
                <w:lang w:val="uk-UA"/>
              </w:rPr>
              <w:t>0,3</w:t>
            </w:r>
          </w:p>
        </w:tc>
      </w:tr>
      <w:tr w:rsidR="002E1A6F" w:rsidRPr="002E1A6F" w:rsidTr="002E1A6F">
        <w:tc>
          <w:tcPr>
            <w:tcW w:w="3216" w:type="pct"/>
            <w:vAlign w:val="center"/>
          </w:tcPr>
          <w:p w:rsidR="002E1A6F" w:rsidRPr="002E1A6F" w:rsidRDefault="002E1A6F" w:rsidP="002E1A6F">
            <w:pPr>
              <w:spacing w:after="160"/>
              <w:ind w:left="-1080" w:firstLine="1080"/>
              <w:jc w:val="both"/>
              <w:rPr>
                <w:rFonts w:ascii="Times New Roman" w:hAnsi="Times New Roman" w:cs="Times New Roman"/>
                <w:sz w:val="28"/>
                <w:szCs w:val="28"/>
                <w:lang w:val="uk-UA"/>
              </w:rPr>
            </w:pPr>
            <w:r w:rsidRPr="002E1A6F">
              <w:rPr>
                <w:rFonts w:ascii="Times New Roman" w:hAnsi="Times New Roman" w:cs="Times New Roman"/>
                <w:sz w:val="28"/>
                <w:szCs w:val="28"/>
                <w:lang w:val="uk-UA"/>
              </w:rPr>
              <w:t>Від 3 до 10</w:t>
            </w:r>
          </w:p>
        </w:tc>
        <w:tc>
          <w:tcPr>
            <w:tcW w:w="1784" w:type="pct"/>
            <w:vAlign w:val="center"/>
          </w:tcPr>
          <w:p w:rsidR="002E1A6F" w:rsidRPr="002E1A6F" w:rsidRDefault="002E1A6F" w:rsidP="002E1A6F">
            <w:pPr>
              <w:spacing w:after="160"/>
              <w:ind w:left="-1080" w:firstLine="1080"/>
              <w:jc w:val="both"/>
              <w:rPr>
                <w:rFonts w:ascii="Times New Roman" w:hAnsi="Times New Roman" w:cs="Times New Roman"/>
                <w:sz w:val="28"/>
                <w:szCs w:val="28"/>
                <w:lang w:val="uk-UA"/>
              </w:rPr>
            </w:pPr>
            <w:r w:rsidRPr="002E1A6F">
              <w:rPr>
                <w:rFonts w:ascii="Times New Roman" w:hAnsi="Times New Roman" w:cs="Times New Roman"/>
                <w:sz w:val="28"/>
                <w:szCs w:val="28"/>
                <w:lang w:val="uk-UA"/>
              </w:rPr>
              <w:t>0,61</w:t>
            </w:r>
          </w:p>
        </w:tc>
      </w:tr>
    </w:tbl>
    <w:p w:rsidR="002E1A6F" w:rsidRPr="002E1A6F" w:rsidRDefault="002E1A6F" w:rsidP="002E1A6F">
      <w:pPr>
        <w:spacing w:line="240" w:lineRule="auto"/>
        <w:jc w:val="both"/>
        <w:rPr>
          <w:rFonts w:ascii="Times New Roman" w:hAnsi="Times New Roman" w:cs="Times New Roman"/>
          <w:sz w:val="28"/>
          <w:szCs w:val="28"/>
          <w:lang w:val="uk-UA"/>
        </w:rPr>
      </w:pPr>
    </w:p>
    <w:p w:rsidR="002E1A6F" w:rsidRPr="002E1A6F" w:rsidRDefault="002E1A6F" w:rsidP="002E1A6F">
      <w:pPr>
        <w:spacing w:line="240" w:lineRule="auto"/>
        <w:jc w:val="both"/>
        <w:rPr>
          <w:rFonts w:ascii="Times New Roman" w:hAnsi="Times New Roman" w:cs="Times New Roman"/>
          <w:sz w:val="28"/>
          <w:szCs w:val="28"/>
          <w:lang w:val="uk-UA"/>
        </w:rPr>
      </w:pPr>
      <w:r w:rsidRPr="002E1A6F">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Pr="002E1A6F">
        <w:rPr>
          <w:rFonts w:ascii="Times New Roman" w:hAnsi="Times New Roman" w:cs="Times New Roman"/>
          <w:sz w:val="28"/>
          <w:szCs w:val="28"/>
          <w:lang w:val="uk-UA"/>
        </w:rPr>
        <w:t>Податок за земельні ділянки (у межах населених пунктів), що відносяться до земель залізничного транспорту (крім земельних ділянок, на яких знаходяться окремо розташовані культурно-побутові будівлі та інші споруди і які оподатковуються на загальних підставах), надані гірничодобувним підприємствам для видобування корисних копалин та розробки родовищ корисних копалин, а також за водойми, надані для виробництва рибної продукції, та земельні ділянки, на яких розташовані аеродроми, справляється у розмірі 25 відсотків податку, обчисленого відповідно до пункту 3 і 4.</w:t>
      </w:r>
    </w:p>
    <w:p w:rsidR="002E1A6F" w:rsidRPr="002E1A6F" w:rsidRDefault="002E1A6F" w:rsidP="002E1A6F">
      <w:pPr>
        <w:spacing w:line="240" w:lineRule="auto"/>
        <w:jc w:val="both"/>
        <w:rPr>
          <w:rFonts w:ascii="Times New Roman" w:hAnsi="Times New Roman" w:cs="Times New Roman"/>
          <w:sz w:val="28"/>
          <w:szCs w:val="28"/>
          <w:lang w:val="uk-UA"/>
        </w:rPr>
      </w:pPr>
      <w:r w:rsidRPr="002E1A6F">
        <w:rPr>
          <w:rFonts w:ascii="Times New Roman" w:hAnsi="Times New Roman" w:cs="Times New Roman"/>
          <w:sz w:val="28"/>
          <w:szCs w:val="28"/>
          <w:lang w:val="uk-UA"/>
        </w:rPr>
        <w:t xml:space="preserve">6. Податок за земельні ділянки (в межах та за межами населених пунктів), надані для розміщення об'єктів енергетики, які виробляють електричну енергію з відновлюваних джерел енергії, справляється у розмірі 25 відсотків податку, обчисленого відповідно до пунктів 3, 4, 8, 9 і 10. </w:t>
      </w:r>
    </w:p>
    <w:p w:rsidR="002E1A6F" w:rsidRPr="002E1A6F" w:rsidRDefault="002E1A6F" w:rsidP="002E1A6F">
      <w:pPr>
        <w:spacing w:line="240" w:lineRule="auto"/>
        <w:jc w:val="both"/>
        <w:rPr>
          <w:rFonts w:ascii="Times New Roman" w:hAnsi="Times New Roman" w:cs="Times New Roman"/>
          <w:sz w:val="28"/>
          <w:szCs w:val="28"/>
          <w:lang w:val="uk-UA"/>
        </w:rPr>
      </w:pPr>
      <w:r w:rsidRPr="002E1A6F">
        <w:rPr>
          <w:rFonts w:ascii="Times New Roman" w:hAnsi="Times New Roman" w:cs="Times New Roman"/>
          <w:sz w:val="28"/>
          <w:szCs w:val="28"/>
          <w:lang w:val="uk-UA"/>
        </w:rPr>
        <w:t xml:space="preserve">7. </w:t>
      </w:r>
      <w:r w:rsidRPr="002E1A6F">
        <w:rPr>
          <w:rFonts w:ascii="Times New Roman" w:hAnsi="Times New Roman" w:cs="Times New Roman"/>
          <w:sz w:val="28"/>
          <w:szCs w:val="28"/>
        </w:rPr>
        <w:t>Ставки податку за земельні ділянки несільськогосподарських угідь та садівницьких товариств, розташовані за межами населених пунктів, нормативну грошову оцінку яких не проведено</w:t>
      </w:r>
    </w:p>
    <w:p w:rsidR="002E1A6F" w:rsidRPr="002E1A6F" w:rsidRDefault="002E1A6F" w:rsidP="002E1A6F">
      <w:pPr>
        <w:spacing w:line="240" w:lineRule="auto"/>
        <w:jc w:val="both"/>
        <w:rPr>
          <w:rFonts w:ascii="Times New Roman" w:hAnsi="Times New Roman" w:cs="Times New Roman"/>
          <w:sz w:val="28"/>
          <w:szCs w:val="28"/>
        </w:rPr>
      </w:pPr>
      <w:r w:rsidRPr="002E1A6F">
        <w:rPr>
          <w:rFonts w:ascii="Times New Roman" w:hAnsi="Times New Roman" w:cs="Times New Roman"/>
          <w:sz w:val="28"/>
          <w:szCs w:val="28"/>
        </w:rPr>
        <w:t xml:space="preserve">7.1. Ставка податку за один гектар несільськогосподарських угідь, зайнятих господарськими будівлями (спорудами), встановлюється у розмірі 5 відсотків від нормативної грошової оцінки одиниці площі ріллі по області. </w:t>
      </w:r>
    </w:p>
    <w:p w:rsidR="002E1A6F" w:rsidRPr="002E1A6F" w:rsidRDefault="002E1A6F" w:rsidP="002E1A6F">
      <w:pPr>
        <w:spacing w:line="240" w:lineRule="auto"/>
        <w:jc w:val="both"/>
        <w:rPr>
          <w:rFonts w:ascii="Times New Roman" w:hAnsi="Times New Roman" w:cs="Times New Roman"/>
          <w:sz w:val="28"/>
          <w:szCs w:val="28"/>
        </w:rPr>
      </w:pPr>
      <w:r w:rsidRPr="002E1A6F">
        <w:rPr>
          <w:rFonts w:ascii="Times New Roman" w:hAnsi="Times New Roman" w:cs="Times New Roman"/>
          <w:sz w:val="28"/>
          <w:szCs w:val="28"/>
          <w:lang w:val="uk-UA"/>
        </w:rPr>
        <w:t>7</w:t>
      </w:r>
      <w:r w:rsidRPr="002E1A6F">
        <w:rPr>
          <w:rFonts w:ascii="Times New Roman" w:hAnsi="Times New Roman" w:cs="Times New Roman"/>
          <w:sz w:val="28"/>
          <w:szCs w:val="28"/>
        </w:rPr>
        <w:t xml:space="preserve">.2. Ставка податку за земельні ділянки, надані садівницьким товариствам, у тому числі зайняті садовими та/або дачними будинками фізичних осіб, встановлюється у розмірі 5 відсотків від нормативної грошової оцінки одиниці площі ріллі по області. </w:t>
      </w:r>
    </w:p>
    <w:p w:rsidR="002E1A6F" w:rsidRPr="002E1A6F" w:rsidRDefault="002E1A6F" w:rsidP="002E1A6F">
      <w:pPr>
        <w:spacing w:line="240" w:lineRule="auto"/>
        <w:jc w:val="both"/>
        <w:rPr>
          <w:rFonts w:ascii="Times New Roman" w:hAnsi="Times New Roman" w:cs="Times New Roman"/>
          <w:sz w:val="28"/>
          <w:szCs w:val="28"/>
          <w:lang w:val="uk-UA"/>
        </w:rPr>
      </w:pPr>
      <w:r w:rsidRPr="002E1A6F">
        <w:rPr>
          <w:rFonts w:ascii="Times New Roman" w:hAnsi="Times New Roman" w:cs="Times New Roman"/>
          <w:sz w:val="28"/>
          <w:szCs w:val="28"/>
          <w:lang w:val="uk-UA"/>
        </w:rPr>
        <w:t>8</w:t>
      </w:r>
      <w:r w:rsidRPr="002E1A6F">
        <w:rPr>
          <w:rFonts w:ascii="Times New Roman" w:hAnsi="Times New Roman" w:cs="Times New Roman"/>
          <w:sz w:val="28"/>
          <w:szCs w:val="28"/>
        </w:rPr>
        <w:t xml:space="preserve">. Ставки податку за земельні ділянки, надані підприємствам промисловості, транспорту, зв'язку, енергетики, оборони, розташовані за межами населених пунктів нормативну грошову оцінку яких не проведено </w:t>
      </w:r>
      <w:r w:rsidRPr="002E1A6F">
        <w:rPr>
          <w:rFonts w:ascii="Times New Roman" w:hAnsi="Times New Roman" w:cs="Times New Roman"/>
          <w:sz w:val="28"/>
          <w:szCs w:val="28"/>
          <w:lang w:val="uk-UA"/>
        </w:rPr>
        <w:t>встановлюється у розмірі 10 відсотків.</w:t>
      </w:r>
    </w:p>
    <w:p w:rsidR="002E1A6F" w:rsidRPr="002E1A6F" w:rsidRDefault="002E1A6F" w:rsidP="002E1A6F">
      <w:pPr>
        <w:spacing w:line="240" w:lineRule="auto"/>
        <w:jc w:val="both"/>
        <w:rPr>
          <w:rFonts w:ascii="Times New Roman" w:hAnsi="Times New Roman" w:cs="Times New Roman"/>
          <w:sz w:val="28"/>
          <w:szCs w:val="28"/>
          <w:lang w:val="uk-UA"/>
        </w:rPr>
      </w:pPr>
      <w:r w:rsidRPr="002E1A6F">
        <w:rPr>
          <w:rFonts w:ascii="Times New Roman" w:hAnsi="Times New Roman" w:cs="Times New Roman"/>
          <w:sz w:val="28"/>
          <w:szCs w:val="28"/>
          <w:lang w:val="uk-UA"/>
        </w:rPr>
        <w:t xml:space="preserve">8.1. Ставка податку за земельні ділянки, надані підприємствам промисловості, транспорту (крім земель залізничного транспорту за винятком земельних ділянок залізничного транспорту, на яких знаходяться окремо розташовані культурно-побутові будівлі та інші споруди), зв'язку, енергетики, а також підприємствам і організаціям, що здійснюють експлуатацію ліній електропередач (крім сільськогосподарських угідь та земель лісогосподарського призначення), встановлюється у розмірі 5 відсотків від нормативної грошової оцінки одиниці площі ріллі по області. </w:t>
      </w:r>
    </w:p>
    <w:p w:rsidR="002E1A6F" w:rsidRPr="002E1A6F" w:rsidRDefault="002E1A6F" w:rsidP="002E1A6F">
      <w:pPr>
        <w:spacing w:line="240" w:lineRule="auto"/>
        <w:jc w:val="both"/>
        <w:rPr>
          <w:rFonts w:ascii="Times New Roman" w:hAnsi="Times New Roman" w:cs="Times New Roman"/>
          <w:sz w:val="28"/>
          <w:szCs w:val="28"/>
          <w:lang w:val="uk-UA"/>
        </w:rPr>
      </w:pPr>
      <w:r w:rsidRPr="002E1A6F">
        <w:rPr>
          <w:rFonts w:ascii="Times New Roman" w:hAnsi="Times New Roman" w:cs="Times New Roman"/>
          <w:sz w:val="28"/>
          <w:szCs w:val="28"/>
          <w:lang w:val="uk-UA"/>
        </w:rPr>
        <w:t>8.2. Ставка податку за земельні ділянки, що відносяться до земель залізничного транспорту (крім земельних ділянок, на яких знаходяться окремо розташовані культурно-побутові будівлі та інші споруди і які оподатковуються на загальних підставах), надані військовим формуванням, утвореним відповідно до законів України, які не утримуються за рахунок державного або місцевих бюджетів, підрозділам Збройних Сил України, які здійснюють господарську діяльність, а також за земельні ділянки, на яких розташовані аеродроми, встановлюється у розмірі 0,02 відсотка від нормативної грошової оцінки одиниці площі ріллі по області.</w:t>
      </w:r>
    </w:p>
    <w:p w:rsidR="002E1A6F" w:rsidRPr="002E1A6F" w:rsidRDefault="002E1A6F" w:rsidP="002E1A6F">
      <w:pPr>
        <w:spacing w:line="240" w:lineRule="auto"/>
        <w:jc w:val="both"/>
        <w:rPr>
          <w:rFonts w:ascii="Times New Roman" w:hAnsi="Times New Roman" w:cs="Times New Roman"/>
          <w:sz w:val="28"/>
          <w:szCs w:val="28"/>
          <w:lang w:val="uk-UA"/>
        </w:rPr>
      </w:pPr>
      <w:r w:rsidRPr="002E1A6F">
        <w:rPr>
          <w:rFonts w:ascii="Times New Roman" w:hAnsi="Times New Roman" w:cs="Times New Roman"/>
          <w:sz w:val="28"/>
          <w:szCs w:val="28"/>
        </w:rPr>
        <w:t xml:space="preserve">9. Ставка податку за земельні ділянки, передані у власність або надані в користування на землях природоохоронного, оздоровчого, рекреаційного та історико-культурного призначення (крім сільськогосподарських угідь та лісових земель), нормативну грошову оцінку яких не проведено, встановлюється у розмірі 5 відсотків від нормативної грошової оцінки одиниці площі ріллі  по області. </w:t>
      </w:r>
    </w:p>
    <w:p w:rsidR="002E1A6F" w:rsidRPr="002E1A6F" w:rsidRDefault="002E1A6F" w:rsidP="002E1A6F">
      <w:pPr>
        <w:spacing w:line="240" w:lineRule="auto"/>
        <w:jc w:val="both"/>
        <w:rPr>
          <w:rFonts w:ascii="Times New Roman" w:hAnsi="Times New Roman" w:cs="Times New Roman"/>
          <w:sz w:val="28"/>
          <w:szCs w:val="28"/>
          <w:lang w:val="uk-UA"/>
        </w:rPr>
      </w:pPr>
      <w:r w:rsidRPr="002E1A6F">
        <w:rPr>
          <w:rFonts w:ascii="Times New Roman" w:hAnsi="Times New Roman" w:cs="Times New Roman"/>
          <w:sz w:val="28"/>
          <w:szCs w:val="28"/>
          <w:lang w:val="uk-UA"/>
        </w:rPr>
        <w:t>10</w:t>
      </w:r>
      <w:r w:rsidRPr="002E1A6F">
        <w:rPr>
          <w:rFonts w:ascii="Times New Roman" w:hAnsi="Times New Roman" w:cs="Times New Roman"/>
          <w:sz w:val="28"/>
          <w:szCs w:val="28"/>
        </w:rPr>
        <w:t xml:space="preserve">. Ставки податку за земельні ділянки на землях водного фонду та лісогосподарського призначення, розташовані за межами населених пунктів, нормативну грошову оцінку яких не проведено </w:t>
      </w:r>
    </w:p>
    <w:p w:rsidR="002E1A6F" w:rsidRPr="002E1A6F" w:rsidRDefault="002E1A6F" w:rsidP="002E1A6F">
      <w:pPr>
        <w:spacing w:line="240" w:lineRule="auto"/>
        <w:jc w:val="both"/>
        <w:rPr>
          <w:rFonts w:ascii="Times New Roman" w:hAnsi="Times New Roman" w:cs="Times New Roman"/>
          <w:sz w:val="28"/>
          <w:szCs w:val="28"/>
        </w:rPr>
      </w:pPr>
      <w:r w:rsidRPr="002E1A6F">
        <w:rPr>
          <w:rFonts w:ascii="Times New Roman" w:hAnsi="Times New Roman" w:cs="Times New Roman"/>
          <w:sz w:val="28"/>
          <w:szCs w:val="28"/>
          <w:lang w:val="uk-UA"/>
        </w:rPr>
        <w:t>1</w:t>
      </w:r>
      <w:r w:rsidRPr="002E1A6F">
        <w:rPr>
          <w:rFonts w:ascii="Times New Roman" w:hAnsi="Times New Roman" w:cs="Times New Roman"/>
          <w:sz w:val="28"/>
          <w:szCs w:val="28"/>
        </w:rPr>
        <w:t xml:space="preserve">0.1. Ставка податку за земельні ділянки на землях водного фонду встановлюється у розмірі 0,3 відсотка від нормативної грошової оцінки одиниці площі ріллі по області. </w:t>
      </w:r>
    </w:p>
    <w:p w:rsidR="002E1A6F" w:rsidRPr="002E1A6F" w:rsidRDefault="002E1A6F" w:rsidP="002E1A6F">
      <w:pPr>
        <w:spacing w:line="240" w:lineRule="auto"/>
        <w:jc w:val="both"/>
        <w:rPr>
          <w:rFonts w:ascii="Times New Roman" w:hAnsi="Times New Roman" w:cs="Times New Roman"/>
          <w:sz w:val="28"/>
          <w:szCs w:val="28"/>
        </w:rPr>
      </w:pPr>
      <w:r w:rsidRPr="002E1A6F">
        <w:rPr>
          <w:rFonts w:ascii="Times New Roman" w:hAnsi="Times New Roman" w:cs="Times New Roman"/>
          <w:sz w:val="28"/>
          <w:szCs w:val="28"/>
          <w:lang w:val="uk-UA"/>
        </w:rPr>
        <w:t>1</w:t>
      </w:r>
      <w:r w:rsidRPr="002E1A6F">
        <w:rPr>
          <w:rFonts w:ascii="Times New Roman" w:hAnsi="Times New Roman" w:cs="Times New Roman"/>
          <w:sz w:val="28"/>
          <w:szCs w:val="28"/>
        </w:rPr>
        <w:t xml:space="preserve">0.2. Ставка податку за земельні ділянки на землях водного фонду, а також за земельні ділянки лісогосподарського призначення, які зайняті виробничими, культурно-побутовими, господарськими та іншими будівлями і спорудами, встановлюється у розмірі 5 відсотків від нормативної грошової оцінки одиниці площі ріллі по області. </w:t>
      </w:r>
    </w:p>
    <w:p w:rsidR="002E1A6F" w:rsidRPr="00E274A6" w:rsidRDefault="002E1A6F" w:rsidP="002E1A6F">
      <w:pPr>
        <w:jc w:val="both"/>
        <w:rPr>
          <w:sz w:val="26"/>
          <w:szCs w:val="26"/>
        </w:rPr>
      </w:pPr>
    </w:p>
    <w:p w:rsidR="002563AA" w:rsidRDefault="002563AA" w:rsidP="002E1A6F">
      <w:pPr>
        <w:spacing w:before="180"/>
        <w:ind w:right="75"/>
        <w:rPr>
          <w:rFonts w:ascii="Times New Roman" w:hAnsi="Times New Roman" w:cs="Times New Roman"/>
          <w:sz w:val="28"/>
          <w:szCs w:val="28"/>
          <w:lang w:val="uk-UA" w:eastAsia="uk-UA"/>
        </w:rPr>
      </w:pPr>
    </w:p>
    <w:p w:rsidR="002E1A6F" w:rsidRDefault="002E1A6F" w:rsidP="002E1A6F">
      <w:pPr>
        <w:spacing w:before="180"/>
        <w:ind w:right="75"/>
        <w:rPr>
          <w:rFonts w:ascii="Times New Roman" w:hAnsi="Times New Roman" w:cs="Times New Roman"/>
          <w:sz w:val="28"/>
          <w:szCs w:val="28"/>
          <w:lang w:val="uk-UA" w:eastAsia="uk-UA"/>
        </w:rPr>
      </w:pPr>
    </w:p>
    <w:p w:rsidR="002E1A6F" w:rsidRDefault="002E1A6F" w:rsidP="002E1A6F">
      <w:pPr>
        <w:spacing w:before="180"/>
        <w:ind w:right="75"/>
        <w:rPr>
          <w:rFonts w:ascii="Times New Roman" w:hAnsi="Times New Roman" w:cs="Times New Roman"/>
          <w:sz w:val="28"/>
          <w:szCs w:val="28"/>
          <w:lang w:val="uk-UA" w:eastAsia="uk-UA"/>
        </w:rPr>
      </w:pPr>
    </w:p>
    <w:p w:rsidR="002E1A6F" w:rsidRDefault="002E1A6F" w:rsidP="002E1A6F">
      <w:pPr>
        <w:spacing w:before="180"/>
        <w:ind w:right="75"/>
        <w:rPr>
          <w:rFonts w:ascii="Times New Roman" w:hAnsi="Times New Roman" w:cs="Times New Roman"/>
          <w:sz w:val="28"/>
          <w:szCs w:val="28"/>
          <w:lang w:val="uk-UA" w:eastAsia="uk-UA"/>
        </w:rPr>
      </w:pPr>
    </w:p>
    <w:p w:rsidR="00BA1670" w:rsidRDefault="00BA1670" w:rsidP="002E1A6F">
      <w:pPr>
        <w:spacing w:before="180"/>
        <w:ind w:right="75"/>
        <w:rPr>
          <w:rFonts w:ascii="Times New Roman" w:hAnsi="Times New Roman" w:cs="Times New Roman"/>
          <w:sz w:val="28"/>
          <w:szCs w:val="28"/>
          <w:lang w:val="uk-UA" w:eastAsia="uk-UA"/>
        </w:rPr>
      </w:pPr>
    </w:p>
    <w:p w:rsidR="00BA1670" w:rsidRDefault="00BA1670" w:rsidP="002E1A6F">
      <w:pPr>
        <w:spacing w:before="180"/>
        <w:ind w:right="75"/>
        <w:rPr>
          <w:rFonts w:ascii="Times New Roman" w:hAnsi="Times New Roman" w:cs="Times New Roman"/>
          <w:sz w:val="28"/>
          <w:szCs w:val="28"/>
          <w:lang w:val="uk-UA" w:eastAsia="uk-UA"/>
        </w:rPr>
      </w:pPr>
    </w:p>
    <w:p w:rsidR="002E1A6F" w:rsidRDefault="002E1A6F" w:rsidP="002E1A6F">
      <w:pPr>
        <w:spacing w:before="180"/>
        <w:ind w:right="75"/>
        <w:rPr>
          <w:rFonts w:ascii="Times New Roman" w:hAnsi="Times New Roman" w:cs="Times New Roman"/>
          <w:sz w:val="28"/>
          <w:szCs w:val="28"/>
          <w:lang w:val="uk-UA" w:eastAsia="uk-UA"/>
        </w:rPr>
      </w:pPr>
    </w:p>
    <w:p w:rsidR="002E1A6F" w:rsidRDefault="002E1A6F" w:rsidP="002E1A6F">
      <w:pPr>
        <w:spacing w:before="180"/>
        <w:ind w:right="75"/>
        <w:rPr>
          <w:rFonts w:ascii="Times New Roman" w:hAnsi="Times New Roman" w:cs="Times New Roman"/>
          <w:sz w:val="28"/>
          <w:szCs w:val="28"/>
          <w:lang w:val="uk-UA" w:eastAsia="uk-UA"/>
        </w:rPr>
      </w:pPr>
    </w:p>
    <w:p w:rsidR="002E1A6F" w:rsidRPr="00DB5A84" w:rsidRDefault="00BA1670" w:rsidP="002E1A6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E1A6F" w:rsidRPr="00DB5A84">
        <w:rPr>
          <w:rFonts w:ascii="Times New Roman" w:hAnsi="Times New Roman" w:cs="Times New Roman"/>
          <w:sz w:val="28"/>
          <w:szCs w:val="28"/>
          <w:lang w:val="uk-UA"/>
        </w:rPr>
        <w:t>Додаток 1/</w:t>
      </w:r>
      <w:r w:rsidR="002E1A6F">
        <w:rPr>
          <w:rFonts w:ascii="Times New Roman" w:hAnsi="Times New Roman" w:cs="Times New Roman"/>
          <w:sz w:val="28"/>
          <w:szCs w:val="28"/>
          <w:lang w:val="uk-UA"/>
        </w:rPr>
        <w:t>4</w:t>
      </w:r>
    </w:p>
    <w:p w:rsidR="00BA1670" w:rsidRDefault="002E1A6F" w:rsidP="002E1A6F">
      <w:pPr>
        <w:spacing w:after="0" w:line="240" w:lineRule="auto"/>
        <w:rPr>
          <w:rFonts w:ascii="Times New Roman" w:hAnsi="Times New Roman" w:cs="Times New Roman"/>
          <w:sz w:val="28"/>
          <w:szCs w:val="28"/>
          <w:lang w:val="uk-UA"/>
        </w:rPr>
      </w:pPr>
      <w:r w:rsidRPr="00DB5A8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BA1670">
        <w:rPr>
          <w:rFonts w:ascii="Times New Roman" w:hAnsi="Times New Roman" w:cs="Times New Roman"/>
          <w:sz w:val="28"/>
          <w:szCs w:val="28"/>
          <w:lang w:val="uk-UA"/>
        </w:rPr>
        <w:t xml:space="preserve">          Пільги для фізичних та юридичних </w:t>
      </w:r>
      <w:r w:rsidR="00BA1670" w:rsidRPr="005B2905">
        <w:rPr>
          <w:rFonts w:ascii="Times New Roman" w:hAnsi="Times New Roman" w:cs="Times New Roman"/>
          <w:sz w:val="28"/>
          <w:szCs w:val="28"/>
          <w:lang w:val="uk-UA"/>
        </w:rPr>
        <w:t xml:space="preserve">осіб, </w:t>
      </w:r>
      <w:r w:rsidR="00BA1670">
        <w:rPr>
          <w:rFonts w:ascii="Times New Roman" w:hAnsi="Times New Roman" w:cs="Times New Roman"/>
          <w:sz w:val="28"/>
          <w:szCs w:val="28"/>
          <w:lang w:val="uk-UA"/>
        </w:rPr>
        <w:t xml:space="preserve"> </w:t>
      </w:r>
    </w:p>
    <w:p w:rsidR="00BA1670" w:rsidRDefault="00BA1670" w:rsidP="002E1A6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надані відповідно до пункту </w:t>
      </w:r>
      <w:r w:rsidRPr="005B2905">
        <w:rPr>
          <w:rFonts w:ascii="Times New Roman" w:hAnsi="Times New Roman" w:cs="Times New Roman"/>
          <w:sz w:val="28"/>
          <w:szCs w:val="28"/>
          <w:lang w:val="uk-UA"/>
        </w:rPr>
        <w:t xml:space="preserve">284.1 статті </w:t>
      </w:r>
      <w:r>
        <w:rPr>
          <w:rFonts w:ascii="Times New Roman" w:hAnsi="Times New Roman" w:cs="Times New Roman"/>
          <w:sz w:val="28"/>
          <w:szCs w:val="28"/>
          <w:lang w:val="uk-UA"/>
        </w:rPr>
        <w:t xml:space="preserve">             </w:t>
      </w:r>
    </w:p>
    <w:p w:rsidR="002E1A6F" w:rsidRDefault="00BA1670" w:rsidP="002E1A6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284 Податкового кодексу України</w:t>
      </w:r>
    </w:p>
    <w:p w:rsidR="00462339" w:rsidRDefault="00462339" w:rsidP="002E1A6F">
      <w:pPr>
        <w:spacing w:after="0" w:line="240" w:lineRule="auto"/>
        <w:rPr>
          <w:rFonts w:ascii="Times New Roman" w:hAnsi="Times New Roman" w:cs="Times New Roman"/>
          <w:sz w:val="28"/>
          <w:szCs w:val="28"/>
          <w:lang w:val="uk-UA"/>
        </w:rPr>
      </w:pPr>
    </w:p>
    <w:p w:rsidR="002E1A6F" w:rsidRDefault="002E1A6F" w:rsidP="002E1A6F">
      <w:pPr>
        <w:spacing w:after="0" w:line="240" w:lineRule="auto"/>
        <w:rPr>
          <w:rFonts w:ascii="Times New Roman" w:hAnsi="Times New Roman" w:cs="Times New Roman"/>
          <w:sz w:val="28"/>
          <w:szCs w:val="28"/>
          <w:lang w:val="uk-UA"/>
        </w:rPr>
      </w:pPr>
    </w:p>
    <w:p w:rsidR="00BA1670" w:rsidRPr="002E1A6F" w:rsidRDefault="00BA1670" w:rsidP="00BA1670">
      <w:pPr>
        <w:spacing w:line="240" w:lineRule="auto"/>
        <w:ind w:left="-1080" w:firstLine="1080"/>
        <w:jc w:val="both"/>
        <w:rPr>
          <w:rFonts w:ascii="Times New Roman" w:hAnsi="Times New Roman" w:cs="Times New Roman"/>
          <w:b/>
          <w:sz w:val="28"/>
          <w:szCs w:val="28"/>
          <w:lang w:val="uk-UA"/>
        </w:rPr>
      </w:pPr>
      <w:r w:rsidRPr="002E1A6F">
        <w:rPr>
          <w:rFonts w:ascii="Times New Roman" w:hAnsi="Times New Roman" w:cs="Times New Roman"/>
          <w:b/>
          <w:sz w:val="28"/>
          <w:szCs w:val="28"/>
          <w:lang w:val="uk-UA"/>
        </w:rPr>
        <w:t xml:space="preserve">Від сплати податку звільняються: </w:t>
      </w:r>
    </w:p>
    <w:p w:rsidR="00BA1670" w:rsidRPr="002E1A6F" w:rsidRDefault="00BA1670" w:rsidP="00BA167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З</w:t>
      </w:r>
      <w:r w:rsidRPr="002E1A6F">
        <w:rPr>
          <w:rFonts w:ascii="Times New Roman" w:hAnsi="Times New Roman" w:cs="Times New Roman"/>
          <w:sz w:val="28"/>
          <w:szCs w:val="28"/>
          <w:lang w:val="uk-UA"/>
        </w:rPr>
        <w:t xml:space="preserve">аповідники, у тому числі історико-культурні, національні природні парки, заказники (крім мисливських), парки державної та комунальної власності, регіональні ландшафтні парки, ботанічні сади, дендрологічні і зоологічні парки, пам'ятки природи, заповідні урочища та парки-пам'ятки садово-паркового мистецтва; </w:t>
      </w:r>
    </w:p>
    <w:p w:rsidR="00BA1670" w:rsidRPr="002E1A6F" w:rsidRDefault="00BA1670" w:rsidP="00BA167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Д</w:t>
      </w:r>
      <w:r w:rsidRPr="002E1A6F">
        <w:rPr>
          <w:rFonts w:ascii="Times New Roman" w:hAnsi="Times New Roman" w:cs="Times New Roman"/>
          <w:sz w:val="28"/>
          <w:szCs w:val="28"/>
          <w:lang w:val="uk-UA"/>
        </w:rPr>
        <w:t>ослідні господарства науково-дослідних установ і навчальних закладів сільськогосподарського профілю та професійно-технічни</w:t>
      </w:r>
      <w:r w:rsidRPr="002E1A6F">
        <w:rPr>
          <w:rFonts w:ascii="Times New Roman" w:hAnsi="Times New Roman" w:cs="Times New Roman"/>
          <w:sz w:val="28"/>
          <w:szCs w:val="28"/>
        </w:rPr>
        <w:t xml:space="preserve">х училищ; </w:t>
      </w:r>
    </w:p>
    <w:p w:rsidR="00BA1670" w:rsidRPr="002E1A6F" w:rsidRDefault="00BA1670" w:rsidP="00BA167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 О</w:t>
      </w:r>
      <w:r w:rsidRPr="002E1A6F">
        <w:rPr>
          <w:rFonts w:ascii="Times New Roman" w:hAnsi="Times New Roman" w:cs="Times New Roman"/>
          <w:sz w:val="28"/>
          <w:szCs w:val="28"/>
          <w:lang w:val="uk-UA"/>
        </w:rPr>
        <w:t xml:space="preserve">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які повністю утримуються за рахунок коштів державного або місцевих бюджетів; </w:t>
      </w:r>
    </w:p>
    <w:p w:rsidR="00BA1670" w:rsidRPr="002E1A6F" w:rsidRDefault="00BA1670" w:rsidP="00BA167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Д</w:t>
      </w:r>
      <w:r w:rsidRPr="002E1A6F">
        <w:rPr>
          <w:rFonts w:ascii="Times New Roman" w:hAnsi="Times New Roman" w:cs="Times New Roman"/>
          <w:sz w:val="28"/>
          <w:szCs w:val="28"/>
          <w:lang w:val="uk-UA"/>
        </w:rPr>
        <w:t xml:space="preserve">итячі санаторно-курортні та оздоровчі заклади України незалежно від їх підпорядкованості, у тому числі дитячі санаторно-курортні та оздоровчі заклади України, які знаходяться на балансі підприємств, установ та організацій; </w:t>
      </w:r>
    </w:p>
    <w:p w:rsidR="00BA1670" w:rsidRPr="002E1A6F" w:rsidRDefault="00BA1670" w:rsidP="00BA167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Р</w:t>
      </w:r>
      <w:r w:rsidRPr="002E1A6F">
        <w:rPr>
          <w:rFonts w:ascii="Times New Roman" w:hAnsi="Times New Roman" w:cs="Times New Roman"/>
          <w:sz w:val="28"/>
          <w:szCs w:val="28"/>
          <w:lang w:val="uk-UA"/>
        </w:rPr>
        <w:t xml:space="preserve">елігійні організації України, статути (положення) яких зареєстровано у встановленому законом порядку, за земельні ділянки, надані для будівництва і обслуговування культових та інших будівель, необхідних для забезпечення їх діяльності, а також благодійні організації, створені відповідно до закону, діяльність яких не передбачає одержання прибутків; </w:t>
      </w:r>
    </w:p>
    <w:p w:rsidR="00BA1670" w:rsidRPr="002E1A6F" w:rsidRDefault="00BA1670" w:rsidP="00BA167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 С</w:t>
      </w:r>
      <w:r w:rsidRPr="002E1A6F">
        <w:rPr>
          <w:rFonts w:ascii="Times New Roman" w:hAnsi="Times New Roman" w:cs="Times New Roman"/>
          <w:sz w:val="28"/>
          <w:szCs w:val="28"/>
          <w:lang w:val="uk-UA"/>
        </w:rPr>
        <w:t xml:space="preserve">анаторно-курортні та оздоровчі заклади громадських організацій інвалідів, реабілітаційні установи громадських організацій інвалідів; </w:t>
      </w:r>
    </w:p>
    <w:p w:rsidR="00BA1670" w:rsidRPr="002E1A6F" w:rsidRDefault="00BA1670" w:rsidP="00BA167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Г</w:t>
      </w:r>
      <w:r w:rsidRPr="002E1A6F">
        <w:rPr>
          <w:rFonts w:ascii="Times New Roman" w:hAnsi="Times New Roman" w:cs="Times New Roman"/>
          <w:sz w:val="28"/>
          <w:szCs w:val="28"/>
          <w:lang w:val="uk-UA"/>
        </w:rPr>
        <w:t xml:space="preserve">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 </w:t>
      </w:r>
    </w:p>
    <w:p w:rsidR="00BA1670" w:rsidRPr="002E1A6F" w:rsidRDefault="00BA1670" w:rsidP="00BA1670">
      <w:pPr>
        <w:spacing w:line="240" w:lineRule="auto"/>
        <w:jc w:val="both"/>
        <w:rPr>
          <w:rFonts w:ascii="Times New Roman" w:hAnsi="Times New Roman" w:cs="Times New Roman"/>
          <w:sz w:val="28"/>
          <w:szCs w:val="28"/>
          <w:lang w:val="uk-UA"/>
        </w:rPr>
      </w:pPr>
      <w:r w:rsidRPr="002E1A6F">
        <w:rPr>
          <w:rFonts w:ascii="Times New Roman" w:hAnsi="Times New Roman" w:cs="Times New Roman"/>
          <w:sz w:val="28"/>
          <w:szCs w:val="28"/>
          <w:lang w:val="uk-UA"/>
        </w:rPr>
        <w:t xml:space="preserve">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 </w:t>
      </w:r>
    </w:p>
    <w:p w:rsidR="00BA1670" w:rsidRPr="002E1A6F" w:rsidRDefault="00BA1670" w:rsidP="00BA1670">
      <w:pPr>
        <w:spacing w:line="240" w:lineRule="auto"/>
        <w:jc w:val="both"/>
        <w:rPr>
          <w:rFonts w:ascii="Times New Roman" w:hAnsi="Times New Roman" w:cs="Times New Roman"/>
          <w:sz w:val="28"/>
          <w:szCs w:val="28"/>
          <w:lang w:val="uk-UA"/>
        </w:rPr>
      </w:pPr>
      <w:r w:rsidRPr="002E1A6F">
        <w:rPr>
          <w:rFonts w:ascii="Times New Roman" w:hAnsi="Times New Roman" w:cs="Times New Roman"/>
          <w:sz w:val="28"/>
          <w:szCs w:val="28"/>
          <w:lang w:val="uk-UA"/>
        </w:rPr>
        <w:t xml:space="preserve">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 </w:t>
      </w:r>
    </w:p>
    <w:p w:rsidR="00BA1670" w:rsidRPr="002E1A6F" w:rsidRDefault="00BA1670" w:rsidP="00BA1670">
      <w:pPr>
        <w:spacing w:line="240" w:lineRule="auto"/>
        <w:jc w:val="both"/>
        <w:rPr>
          <w:rFonts w:ascii="Times New Roman" w:hAnsi="Times New Roman" w:cs="Times New Roman"/>
          <w:sz w:val="28"/>
          <w:szCs w:val="28"/>
          <w:lang w:val="uk-UA"/>
        </w:rPr>
      </w:pPr>
      <w:r w:rsidRPr="002E1A6F">
        <w:rPr>
          <w:rFonts w:ascii="Times New Roman" w:hAnsi="Times New Roman" w:cs="Times New Roman"/>
          <w:sz w:val="28"/>
          <w:szCs w:val="28"/>
          <w:lang w:val="uk-UA"/>
        </w:rPr>
        <w:t xml:space="preserve">8. </w:t>
      </w:r>
      <w:r>
        <w:rPr>
          <w:rFonts w:ascii="Times New Roman" w:hAnsi="Times New Roman" w:cs="Times New Roman"/>
          <w:sz w:val="28"/>
          <w:szCs w:val="28"/>
          <w:lang w:val="uk-UA"/>
        </w:rPr>
        <w:t>Д</w:t>
      </w:r>
      <w:r w:rsidRPr="002E1A6F">
        <w:rPr>
          <w:rFonts w:ascii="Times New Roman" w:hAnsi="Times New Roman" w:cs="Times New Roman"/>
          <w:sz w:val="28"/>
          <w:szCs w:val="28"/>
          <w:lang w:val="uk-UA"/>
        </w:rPr>
        <w:t xml:space="preserve">ошкільні та загальноосвітні навчальні заклади незалежно від форм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місцевих бюджетів; </w:t>
      </w:r>
    </w:p>
    <w:p w:rsidR="00BA1670" w:rsidRPr="002E1A6F" w:rsidRDefault="00BA1670" w:rsidP="00BA167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  П</w:t>
      </w:r>
      <w:r w:rsidRPr="002E1A6F">
        <w:rPr>
          <w:rFonts w:ascii="Times New Roman" w:hAnsi="Times New Roman" w:cs="Times New Roman"/>
          <w:sz w:val="28"/>
          <w:szCs w:val="28"/>
          <w:lang w:val="uk-UA"/>
        </w:rPr>
        <w:t xml:space="preserve">ідприємства, установи, організації, громадські організації фізкультурно-спортивної спрямованості, у тому числі аероклуби та авіаційно-спортивні клуби Товариства сприяння обороні України, - за земельні ділянки, на яких розміщені спортивні споруди, що використовуються для проведення всеукраїнських, міжнародних змагань та навчально-тренувального процесу збірних команд України з видів спорту та підготовки спортивного резерву, бази олімпійської та паралімпійської підготовки, перелік яких затверджується Кабінетом Міністрів України; </w:t>
      </w:r>
    </w:p>
    <w:p w:rsidR="00BA1670" w:rsidRPr="002E1A6F" w:rsidRDefault="00BA1670" w:rsidP="00BA1670">
      <w:pPr>
        <w:spacing w:line="240" w:lineRule="auto"/>
        <w:jc w:val="both"/>
        <w:rPr>
          <w:rFonts w:ascii="Times New Roman" w:hAnsi="Times New Roman" w:cs="Times New Roman"/>
          <w:sz w:val="28"/>
          <w:szCs w:val="28"/>
          <w:lang w:val="uk-UA"/>
        </w:rPr>
      </w:pPr>
      <w:r w:rsidRPr="002E1A6F">
        <w:rPr>
          <w:rFonts w:ascii="Times New Roman" w:hAnsi="Times New Roman" w:cs="Times New Roman"/>
          <w:sz w:val="28"/>
          <w:szCs w:val="28"/>
        </w:rPr>
        <w:t xml:space="preserve">10. </w:t>
      </w:r>
      <w:r>
        <w:rPr>
          <w:rFonts w:ascii="Times New Roman" w:hAnsi="Times New Roman" w:cs="Times New Roman"/>
          <w:sz w:val="28"/>
          <w:szCs w:val="28"/>
          <w:lang w:val="uk-UA"/>
        </w:rPr>
        <w:t xml:space="preserve"> П</w:t>
      </w:r>
      <w:r w:rsidRPr="002E1A6F">
        <w:rPr>
          <w:rFonts w:ascii="Times New Roman" w:hAnsi="Times New Roman" w:cs="Times New Roman"/>
          <w:sz w:val="28"/>
          <w:szCs w:val="28"/>
        </w:rPr>
        <w:t>латник фіксованого сільськогосподарського податку за земельні ділянки, які використовуються для ведення сільськогосподарського товаровиробництва;</w:t>
      </w:r>
    </w:p>
    <w:p w:rsidR="00BA1670" w:rsidRPr="002E1A6F" w:rsidRDefault="00BA1670" w:rsidP="00BA167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11. </w:t>
      </w:r>
      <w:r>
        <w:rPr>
          <w:rFonts w:ascii="Times New Roman" w:hAnsi="Times New Roman" w:cs="Times New Roman"/>
          <w:sz w:val="28"/>
          <w:szCs w:val="28"/>
          <w:lang w:val="uk-UA"/>
        </w:rPr>
        <w:t>Н</w:t>
      </w:r>
      <w:r w:rsidRPr="002E1A6F">
        <w:rPr>
          <w:rFonts w:ascii="Times New Roman" w:hAnsi="Times New Roman" w:cs="Times New Roman"/>
          <w:sz w:val="28"/>
          <w:szCs w:val="28"/>
        </w:rPr>
        <w:t xml:space="preserve">овостворені фермерські господарства протягом трьох років, а в трудонедостатніх населених пунктах - протягом п'яти років з часу передачі їм земельної ділянки у власність. </w:t>
      </w:r>
    </w:p>
    <w:p w:rsidR="00BA1670" w:rsidRPr="002E1A6F" w:rsidRDefault="00BA1670" w:rsidP="00BA1670">
      <w:pPr>
        <w:spacing w:line="240" w:lineRule="auto"/>
        <w:ind w:left="-1080" w:firstLine="1080"/>
        <w:jc w:val="both"/>
        <w:rPr>
          <w:rFonts w:ascii="Times New Roman" w:hAnsi="Times New Roman" w:cs="Times New Roman"/>
          <w:b/>
          <w:sz w:val="28"/>
          <w:szCs w:val="28"/>
          <w:lang w:val="uk-UA"/>
        </w:rPr>
      </w:pPr>
      <w:r w:rsidRPr="002E1A6F">
        <w:rPr>
          <w:rFonts w:ascii="Times New Roman" w:hAnsi="Times New Roman" w:cs="Times New Roman"/>
          <w:b/>
          <w:sz w:val="28"/>
          <w:szCs w:val="28"/>
        </w:rPr>
        <w:t xml:space="preserve">Земельні ділянки, які не підлягають оподаткуванню </w:t>
      </w:r>
    </w:p>
    <w:p w:rsidR="00BA1670" w:rsidRPr="002E1A6F" w:rsidRDefault="00BA1670" w:rsidP="00BA1670">
      <w:pPr>
        <w:spacing w:line="240" w:lineRule="auto"/>
        <w:ind w:left="-1080" w:firstLine="1080"/>
        <w:jc w:val="both"/>
        <w:rPr>
          <w:rFonts w:ascii="Times New Roman" w:hAnsi="Times New Roman" w:cs="Times New Roman"/>
          <w:sz w:val="28"/>
          <w:szCs w:val="28"/>
          <w:lang w:val="uk-UA"/>
        </w:rPr>
      </w:pPr>
      <w:r w:rsidRPr="002E1A6F">
        <w:rPr>
          <w:rFonts w:ascii="Times New Roman" w:hAnsi="Times New Roman" w:cs="Times New Roman"/>
          <w:sz w:val="28"/>
          <w:szCs w:val="28"/>
          <w:lang w:val="uk-UA"/>
        </w:rPr>
        <w:t xml:space="preserve">Не сплачується податок за: </w:t>
      </w:r>
    </w:p>
    <w:p w:rsidR="00BA1670" w:rsidRPr="002E1A6F" w:rsidRDefault="00BA1670" w:rsidP="00BA167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С</w:t>
      </w:r>
      <w:r w:rsidRPr="002E1A6F">
        <w:rPr>
          <w:rFonts w:ascii="Times New Roman" w:hAnsi="Times New Roman" w:cs="Times New Roman"/>
          <w:sz w:val="28"/>
          <w:szCs w:val="28"/>
          <w:lang w:val="uk-UA"/>
        </w:rPr>
        <w:t xml:space="preserve">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 </w:t>
      </w:r>
    </w:p>
    <w:p w:rsidR="00BA1670" w:rsidRPr="002E1A6F" w:rsidRDefault="00BA1670" w:rsidP="00BA167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2. </w:t>
      </w:r>
      <w:r>
        <w:rPr>
          <w:rFonts w:ascii="Times New Roman" w:hAnsi="Times New Roman" w:cs="Times New Roman"/>
          <w:sz w:val="28"/>
          <w:szCs w:val="28"/>
          <w:lang w:val="uk-UA"/>
        </w:rPr>
        <w:t>З</w:t>
      </w:r>
      <w:r w:rsidRPr="002E1A6F">
        <w:rPr>
          <w:rFonts w:ascii="Times New Roman" w:hAnsi="Times New Roman" w:cs="Times New Roman"/>
          <w:sz w:val="28"/>
          <w:szCs w:val="28"/>
        </w:rPr>
        <w:t xml:space="preserve">емлі сільськогосподарських угідь, що перебувають у тимчасовій консервації або у стадії сільськогосподарського освоєння; </w:t>
      </w:r>
    </w:p>
    <w:p w:rsidR="00BA1670" w:rsidRPr="002E1A6F" w:rsidRDefault="00BA1670" w:rsidP="00BA167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3. </w:t>
      </w:r>
      <w:r>
        <w:rPr>
          <w:rFonts w:ascii="Times New Roman" w:hAnsi="Times New Roman" w:cs="Times New Roman"/>
          <w:sz w:val="28"/>
          <w:szCs w:val="28"/>
          <w:lang w:val="uk-UA"/>
        </w:rPr>
        <w:t xml:space="preserve"> З</w:t>
      </w:r>
      <w:r w:rsidRPr="002E1A6F">
        <w:rPr>
          <w:rFonts w:ascii="Times New Roman" w:hAnsi="Times New Roman" w:cs="Times New Roman"/>
          <w:sz w:val="28"/>
          <w:szCs w:val="28"/>
        </w:rPr>
        <w:t xml:space="preserve">емельні ділянки державних сортовипробувальних станцій і сортодільниць, які використовуються для випробування сортів сільськогосподарських культур; </w:t>
      </w:r>
    </w:p>
    <w:p w:rsidR="00BA1670" w:rsidRPr="002E1A6F" w:rsidRDefault="00BA1670" w:rsidP="00BA167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4. </w:t>
      </w:r>
      <w:r>
        <w:rPr>
          <w:rFonts w:ascii="Times New Roman" w:hAnsi="Times New Roman" w:cs="Times New Roman"/>
          <w:sz w:val="28"/>
          <w:szCs w:val="28"/>
          <w:lang w:val="uk-UA"/>
        </w:rPr>
        <w:t>З</w:t>
      </w:r>
      <w:r w:rsidRPr="002E1A6F">
        <w:rPr>
          <w:rFonts w:ascii="Times New Roman" w:hAnsi="Times New Roman" w:cs="Times New Roman"/>
          <w:sz w:val="28"/>
          <w:szCs w:val="28"/>
        </w:rPr>
        <w:t xml:space="preserve">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 </w:t>
      </w:r>
    </w:p>
    <w:p w:rsidR="00BA1670" w:rsidRPr="002E1A6F" w:rsidRDefault="00BA1670" w:rsidP="00BA1670">
      <w:pPr>
        <w:spacing w:line="240" w:lineRule="auto"/>
        <w:jc w:val="both"/>
        <w:rPr>
          <w:rFonts w:ascii="Times New Roman" w:hAnsi="Times New Roman" w:cs="Times New Roman"/>
          <w:sz w:val="28"/>
          <w:szCs w:val="28"/>
          <w:lang w:val="uk-UA"/>
        </w:rPr>
      </w:pPr>
      <w:r w:rsidRPr="002E1A6F">
        <w:rPr>
          <w:rFonts w:ascii="Times New Roman" w:hAnsi="Times New Roman" w:cs="Times New Roman"/>
          <w:sz w:val="28"/>
          <w:szCs w:val="28"/>
          <w:lang w:val="uk-UA"/>
        </w:rPr>
        <w:t xml:space="preserve">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 </w:t>
      </w:r>
    </w:p>
    <w:p w:rsidR="00BA1670" w:rsidRPr="002E1A6F" w:rsidRDefault="00BA1670" w:rsidP="00BA1670">
      <w:pPr>
        <w:spacing w:line="240" w:lineRule="auto"/>
        <w:jc w:val="both"/>
        <w:rPr>
          <w:rFonts w:ascii="Times New Roman" w:hAnsi="Times New Roman" w:cs="Times New Roman"/>
          <w:sz w:val="28"/>
          <w:szCs w:val="28"/>
          <w:lang w:val="uk-UA"/>
        </w:rPr>
      </w:pPr>
      <w:r w:rsidRPr="002E1A6F">
        <w:rPr>
          <w:rFonts w:ascii="Times New Roman" w:hAnsi="Times New Roman" w:cs="Times New Roman"/>
          <w:sz w:val="28"/>
          <w:szCs w:val="28"/>
        </w:rPr>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 </w:t>
      </w:r>
    </w:p>
    <w:p w:rsidR="00BA1670" w:rsidRPr="002E1A6F" w:rsidRDefault="00BA1670" w:rsidP="00BA167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5. </w:t>
      </w:r>
      <w:r>
        <w:rPr>
          <w:rFonts w:ascii="Times New Roman" w:hAnsi="Times New Roman" w:cs="Times New Roman"/>
          <w:sz w:val="28"/>
          <w:szCs w:val="28"/>
          <w:lang w:val="uk-UA"/>
        </w:rPr>
        <w:t xml:space="preserve"> З</w:t>
      </w:r>
      <w:r w:rsidRPr="002E1A6F">
        <w:rPr>
          <w:rFonts w:ascii="Times New Roman" w:hAnsi="Times New Roman" w:cs="Times New Roman"/>
          <w:sz w:val="28"/>
          <w:szCs w:val="28"/>
        </w:rPr>
        <w:t xml:space="preserve">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 </w:t>
      </w:r>
    </w:p>
    <w:p w:rsidR="00BA1670" w:rsidRPr="002E1A6F" w:rsidRDefault="00BA1670" w:rsidP="00BA167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6. </w:t>
      </w:r>
      <w:r>
        <w:rPr>
          <w:rFonts w:ascii="Times New Roman" w:hAnsi="Times New Roman" w:cs="Times New Roman"/>
          <w:sz w:val="28"/>
          <w:szCs w:val="28"/>
          <w:lang w:val="uk-UA"/>
        </w:rPr>
        <w:t>З</w:t>
      </w:r>
      <w:r w:rsidRPr="002E1A6F">
        <w:rPr>
          <w:rFonts w:ascii="Times New Roman" w:hAnsi="Times New Roman" w:cs="Times New Roman"/>
          <w:sz w:val="28"/>
          <w:szCs w:val="28"/>
        </w:rPr>
        <w:t xml:space="preserve">емельні ділянки кладовищ, крематоріїв та колумбаріїв; </w:t>
      </w:r>
    </w:p>
    <w:p w:rsidR="00BA1670" w:rsidRPr="002E1A6F" w:rsidRDefault="00BA1670" w:rsidP="00BA167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lang w:val="uk-UA"/>
        </w:rPr>
        <w:t>З</w:t>
      </w:r>
      <w:r w:rsidRPr="002E1A6F">
        <w:rPr>
          <w:rFonts w:ascii="Times New Roman" w:hAnsi="Times New Roman" w:cs="Times New Roman"/>
          <w:sz w:val="28"/>
          <w:szCs w:val="28"/>
        </w:rPr>
        <w:t>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2E1A6F" w:rsidRPr="00BA1670" w:rsidRDefault="002E1A6F" w:rsidP="002E1A6F">
      <w:pPr>
        <w:spacing w:before="180"/>
        <w:ind w:right="75"/>
        <w:rPr>
          <w:rFonts w:ascii="Times New Roman" w:hAnsi="Times New Roman" w:cs="Times New Roman"/>
          <w:sz w:val="28"/>
          <w:szCs w:val="28"/>
          <w:lang w:eastAsia="uk-UA"/>
        </w:rPr>
      </w:pPr>
    </w:p>
    <w:p w:rsidR="002563AA" w:rsidRPr="00D073AB" w:rsidRDefault="002563AA" w:rsidP="002563AA">
      <w:pPr>
        <w:spacing w:before="180"/>
        <w:ind w:left="75" w:right="75"/>
        <w:rPr>
          <w:sz w:val="24"/>
          <w:szCs w:val="24"/>
          <w:lang w:eastAsia="uk-UA"/>
        </w:rPr>
      </w:pPr>
    </w:p>
    <w:p w:rsidR="00DB5A84" w:rsidRPr="002563AA" w:rsidRDefault="00DB5A84" w:rsidP="00DB5A84">
      <w:pPr>
        <w:spacing w:after="0" w:line="240" w:lineRule="auto"/>
        <w:jc w:val="center"/>
        <w:rPr>
          <w:rFonts w:ascii="Times New Roman" w:hAnsi="Times New Roman" w:cs="Times New Roman"/>
          <w:sz w:val="28"/>
          <w:szCs w:val="28"/>
          <w:lang w:eastAsia="uk-UA"/>
        </w:rPr>
      </w:pPr>
    </w:p>
    <w:p w:rsidR="001E0C2E" w:rsidRPr="001E0C2E" w:rsidRDefault="001E0C2E" w:rsidP="001E0C2E">
      <w:pPr>
        <w:spacing w:after="0" w:line="240" w:lineRule="auto"/>
        <w:rPr>
          <w:rFonts w:ascii="Times New Roman" w:hAnsi="Times New Roman" w:cs="Times New Roman"/>
          <w:sz w:val="28"/>
          <w:szCs w:val="28"/>
          <w:lang w:val="uk-UA"/>
        </w:rPr>
      </w:pPr>
    </w:p>
    <w:sectPr w:rsidR="001E0C2E" w:rsidRPr="001E0C2E" w:rsidSect="00491E6B">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A6F" w:rsidRDefault="002E1A6F" w:rsidP="00491E6B">
      <w:pPr>
        <w:spacing w:after="0" w:line="240" w:lineRule="auto"/>
      </w:pPr>
      <w:r>
        <w:separator/>
      </w:r>
    </w:p>
  </w:endnote>
  <w:endnote w:type="continuationSeparator" w:id="1">
    <w:p w:rsidR="002E1A6F" w:rsidRDefault="002E1A6F" w:rsidP="00491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A6F" w:rsidRDefault="002E1A6F" w:rsidP="00491E6B">
      <w:pPr>
        <w:spacing w:after="0" w:line="240" w:lineRule="auto"/>
      </w:pPr>
      <w:r>
        <w:separator/>
      </w:r>
    </w:p>
  </w:footnote>
  <w:footnote w:type="continuationSeparator" w:id="1">
    <w:p w:rsidR="002E1A6F" w:rsidRDefault="002E1A6F" w:rsidP="00491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5B9D"/>
    <w:multiLevelType w:val="hybridMultilevel"/>
    <w:tmpl w:val="D6D2B438"/>
    <w:lvl w:ilvl="0" w:tplc="133C3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E33C42"/>
    <w:multiLevelType w:val="hybridMultilevel"/>
    <w:tmpl w:val="4D60E858"/>
    <w:lvl w:ilvl="0" w:tplc="7C9E47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FAA251D"/>
    <w:multiLevelType w:val="hybridMultilevel"/>
    <w:tmpl w:val="002A9162"/>
    <w:lvl w:ilvl="0" w:tplc="133C3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EB27CC"/>
    <w:multiLevelType w:val="hybridMultilevel"/>
    <w:tmpl w:val="CA442B84"/>
    <w:lvl w:ilvl="0" w:tplc="133C305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0CF65AD"/>
    <w:multiLevelType w:val="hybridMultilevel"/>
    <w:tmpl w:val="BD3C5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1C64DD"/>
    <w:multiLevelType w:val="hybridMultilevel"/>
    <w:tmpl w:val="E8966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0957A2"/>
    <w:multiLevelType w:val="hybridMultilevel"/>
    <w:tmpl w:val="75C6C242"/>
    <w:lvl w:ilvl="0" w:tplc="61B6EF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34185B"/>
    <w:multiLevelType w:val="hybridMultilevel"/>
    <w:tmpl w:val="1C4285F6"/>
    <w:lvl w:ilvl="0" w:tplc="BD0C1A0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981DCD"/>
    <w:multiLevelType w:val="hybridMultilevel"/>
    <w:tmpl w:val="EE9EA738"/>
    <w:lvl w:ilvl="0" w:tplc="133C305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9FE5389"/>
    <w:multiLevelType w:val="hybridMultilevel"/>
    <w:tmpl w:val="D79AEF56"/>
    <w:lvl w:ilvl="0" w:tplc="BD0C1A0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5064A0"/>
    <w:multiLevelType w:val="hybridMultilevel"/>
    <w:tmpl w:val="23DC22B0"/>
    <w:lvl w:ilvl="0" w:tplc="BD0C1A0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2A3B4E"/>
    <w:multiLevelType w:val="hybridMultilevel"/>
    <w:tmpl w:val="08CCB68C"/>
    <w:lvl w:ilvl="0" w:tplc="EDA451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5986F64"/>
    <w:multiLevelType w:val="hybridMultilevel"/>
    <w:tmpl w:val="365264EE"/>
    <w:lvl w:ilvl="0" w:tplc="BD0C1A0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287E70"/>
    <w:multiLevelType w:val="hybridMultilevel"/>
    <w:tmpl w:val="F0BACF52"/>
    <w:lvl w:ilvl="0" w:tplc="F95498E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86C4258"/>
    <w:multiLevelType w:val="hybridMultilevel"/>
    <w:tmpl w:val="131C625A"/>
    <w:lvl w:ilvl="0" w:tplc="133C3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B5693A"/>
    <w:multiLevelType w:val="hybridMultilevel"/>
    <w:tmpl w:val="38A45396"/>
    <w:lvl w:ilvl="0" w:tplc="BD0C1A0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711A21"/>
    <w:multiLevelType w:val="hybridMultilevel"/>
    <w:tmpl w:val="3618A146"/>
    <w:lvl w:ilvl="0" w:tplc="133C3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
  </w:num>
  <w:num w:numId="5">
    <w:abstractNumId w:val="5"/>
  </w:num>
  <w:num w:numId="6">
    <w:abstractNumId w:val="2"/>
  </w:num>
  <w:num w:numId="7">
    <w:abstractNumId w:val="8"/>
  </w:num>
  <w:num w:numId="8">
    <w:abstractNumId w:val="0"/>
  </w:num>
  <w:num w:numId="9">
    <w:abstractNumId w:val="3"/>
  </w:num>
  <w:num w:numId="10">
    <w:abstractNumId w:val="16"/>
  </w:num>
  <w:num w:numId="11">
    <w:abstractNumId w:val="9"/>
  </w:num>
  <w:num w:numId="12">
    <w:abstractNumId w:val="6"/>
  </w:num>
  <w:num w:numId="13">
    <w:abstractNumId w:val="4"/>
  </w:num>
  <w:num w:numId="14">
    <w:abstractNumId w:val="7"/>
  </w:num>
  <w:num w:numId="15">
    <w:abstractNumId w:val="15"/>
  </w:num>
  <w:num w:numId="16">
    <w:abstractNumId w:val="1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5D06F6"/>
    <w:rsid w:val="00024EE7"/>
    <w:rsid w:val="000A185F"/>
    <w:rsid w:val="000B0EA4"/>
    <w:rsid w:val="00134AFD"/>
    <w:rsid w:val="00167BD6"/>
    <w:rsid w:val="001E0C2E"/>
    <w:rsid w:val="001E2B2D"/>
    <w:rsid w:val="00233A0D"/>
    <w:rsid w:val="002563AA"/>
    <w:rsid w:val="002C7FA6"/>
    <w:rsid w:val="002E1A6F"/>
    <w:rsid w:val="00340701"/>
    <w:rsid w:val="003731B6"/>
    <w:rsid w:val="003C300E"/>
    <w:rsid w:val="003D695B"/>
    <w:rsid w:val="0045146E"/>
    <w:rsid w:val="00454E39"/>
    <w:rsid w:val="00462339"/>
    <w:rsid w:val="004831F9"/>
    <w:rsid w:val="00487FF1"/>
    <w:rsid w:val="00491E6B"/>
    <w:rsid w:val="00513872"/>
    <w:rsid w:val="005B0169"/>
    <w:rsid w:val="005B2905"/>
    <w:rsid w:val="005D06F6"/>
    <w:rsid w:val="005D3E7E"/>
    <w:rsid w:val="005F7DD1"/>
    <w:rsid w:val="00634B14"/>
    <w:rsid w:val="00655DE7"/>
    <w:rsid w:val="006B40E1"/>
    <w:rsid w:val="00707AD9"/>
    <w:rsid w:val="00771611"/>
    <w:rsid w:val="00795605"/>
    <w:rsid w:val="007D2C0E"/>
    <w:rsid w:val="007F7990"/>
    <w:rsid w:val="00836E2E"/>
    <w:rsid w:val="00872A6B"/>
    <w:rsid w:val="008D1169"/>
    <w:rsid w:val="009110C3"/>
    <w:rsid w:val="00930ADC"/>
    <w:rsid w:val="0094327E"/>
    <w:rsid w:val="0099613A"/>
    <w:rsid w:val="009C3ED5"/>
    <w:rsid w:val="009F1DC4"/>
    <w:rsid w:val="00A04422"/>
    <w:rsid w:val="00AA6E9E"/>
    <w:rsid w:val="00AD6FE1"/>
    <w:rsid w:val="00B439C5"/>
    <w:rsid w:val="00BA1670"/>
    <w:rsid w:val="00BB4970"/>
    <w:rsid w:val="00C106D8"/>
    <w:rsid w:val="00C27C67"/>
    <w:rsid w:val="00C42CED"/>
    <w:rsid w:val="00C572E7"/>
    <w:rsid w:val="00C71F4F"/>
    <w:rsid w:val="00C87814"/>
    <w:rsid w:val="00D13796"/>
    <w:rsid w:val="00D550F4"/>
    <w:rsid w:val="00D63CB3"/>
    <w:rsid w:val="00D63F50"/>
    <w:rsid w:val="00DB5A84"/>
    <w:rsid w:val="00DC3118"/>
    <w:rsid w:val="00DD3FB7"/>
    <w:rsid w:val="00E32C67"/>
    <w:rsid w:val="00E96A05"/>
    <w:rsid w:val="00EC06D7"/>
    <w:rsid w:val="00EE0D12"/>
    <w:rsid w:val="00F4208E"/>
    <w:rsid w:val="00F607FA"/>
    <w:rsid w:val="00F95927"/>
    <w:rsid w:val="00FC0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796"/>
  </w:style>
  <w:style w:type="paragraph" w:styleId="1">
    <w:name w:val="heading 1"/>
    <w:basedOn w:val="a"/>
    <w:next w:val="a"/>
    <w:link w:val="10"/>
    <w:qFormat/>
    <w:rsid w:val="001E0C2E"/>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E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1E6B"/>
  </w:style>
  <w:style w:type="paragraph" w:styleId="a5">
    <w:name w:val="footer"/>
    <w:basedOn w:val="a"/>
    <w:link w:val="a6"/>
    <w:uiPriority w:val="99"/>
    <w:unhideWhenUsed/>
    <w:rsid w:val="00491E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1E6B"/>
  </w:style>
  <w:style w:type="character" w:styleId="a7">
    <w:name w:val="Hyperlink"/>
    <w:basedOn w:val="a0"/>
    <w:uiPriority w:val="99"/>
    <w:unhideWhenUsed/>
    <w:rsid w:val="009F1DC4"/>
    <w:rPr>
      <w:color w:val="0563C1" w:themeColor="hyperlink"/>
      <w:u w:val="single"/>
    </w:rPr>
  </w:style>
  <w:style w:type="paragraph" w:styleId="a8">
    <w:name w:val="List Paragraph"/>
    <w:basedOn w:val="a"/>
    <w:uiPriority w:val="34"/>
    <w:qFormat/>
    <w:rsid w:val="00BB4970"/>
    <w:pPr>
      <w:ind w:left="720"/>
      <w:contextualSpacing/>
    </w:pPr>
  </w:style>
  <w:style w:type="table" w:styleId="a9">
    <w:name w:val="Table Grid"/>
    <w:basedOn w:val="a1"/>
    <w:rsid w:val="007D2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E0C2E"/>
    <w:rPr>
      <w:rFonts w:ascii="Times New Roman" w:eastAsia="Times New Roman" w:hAnsi="Times New Roman" w:cs="Times New Roman"/>
      <w:b/>
      <w:sz w:val="28"/>
      <w:szCs w:val="20"/>
      <w:lang w:eastAsia="ru-RU"/>
    </w:rPr>
  </w:style>
  <w:style w:type="paragraph" w:styleId="aa">
    <w:name w:val="Balloon Text"/>
    <w:basedOn w:val="a"/>
    <w:link w:val="ab"/>
    <w:uiPriority w:val="99"/>
    <w:semiHidden/>
    <w:unhideWhenUsed/>
    <w:rsid w:val="001E0C2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E0C2E"/>
    <w:rPr>
      <w:rFonts w:ascii="Tahoma" w:hAnsi="Tahoma" w:cs="Tahoma"/>
      <w:sz w:val="16"/>
      <w:szCs w:val="16"/>
    </w:rPr>
  </w:style>
  <w:style w:type="character" w:styleId="ac">
    <w:name w:val="Emphasis"/>
    <w:basedOn w:val="a0"/>
    <w:qFormat/>
    <w:rsid w:val="001E0C2E"/>
    <w:rPr>
      <w:i/>
      <w:iCs/>
    </w:rPr>
  </w:style>
  <w:style w:type="character" w:customStyle="1" w:styleId="StyleZakonu">
    <w:name w:val="StyleZakonu Знак"/>
    <w:link w:val="StyleZakonu0"/>
    <w:locked/>
    <w:rsid w:val="002E1A6F"/>
    <w:rPr>
      <w:rFonts w:ascii="Calibri" w:eastAsia="Calibri" w:hAnsi="Calibri"/>
      <w:lang w:eastAsia="ru-RU"/>
    </w:rPr>
  </w:style>
  <w:style w:type="paragraph" w:customStyle="1" w:styleId="StyleZakonu0">
    <w:name w:val="StyleZakonu"/>
    <w:basedOn w:val="a"/>
    <w:link w:val="StyleZakonu"/>
    <w:rsid w:val="002E1A6F"/>
    <w:pPr>
      <w:spacing w:after="60" w:line="220" w:lineRule="exact"/>
      <w:ind w:firstLine="284"/>
      <w:jc w:val="both"/>
    </w:pPr>
    <w:rPr>
      <w:rFonts w:ascii="Calibri" w:eastAsia="Calibri" w:hAnsi="Calibri"/>
      <w:lang w:eastAsia="ru-RU"/>
    </w:rPr>
  </w:style>
  <w:style w:type="character" w:styleId="ad">
    <w:name w:val="FollowedHyperlink"/>
    <w:basedOn w:val="a0"/>
    <w:uiPriority w:val="99"/>
    <w:semiHidden/>
    <w:unhideWhenUsed/>
    <w:rsid w:val="00655DE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83CC0-9146-44DD-9EAE-51EA998F0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30</Pages>
  <Words>9011</Words>
  <Characters>51364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Леся</cp:lastModifiedBy>
  <cp:revision>29</cp:revision>
  <cp:lastPrinted>2018-05-29T13:46:00Z</cp:lastPrinted>
  <dcterms:created xsi:type="dcterms:W3CDTF">2018-05-24T19:02:00Z</dcterms:created>
  <dcterms:modified xsi:type="dcterms:W3CDTF">2018-05-30T09:57:00Z</dcterms:modified>
</cp:coreProperties>
</file>